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04445C" w:rsidRPr="00B50303" w:rsidP="00B359B5" w14:paraId="1F0E304C" w14:textId="77777777">
      <w:pPr>
        <w:spacing w:after="0"/>
        <w:jc w:val="center"/>
        <w:rPr>
          <w:rFonts w:ascii="Arial" w:hAnsi="Arial" w:cs="Arial"/>
          <w:b/>
          <w:sz w:val="28"/>
          <w:szCs w:val="28"/>
        </w:rPr>
      </w:pPr>
      <w:bookmarkStart w:id="0" w:name="OLE_LINK3"/>
      <w:bookmarkStart w:id="1" w:name="OLE_LINK4"/>
      <w:r w:rsidRPr="00B50303">
        <w:rPr>
          <w:rFonts w:ascii="Arial" w:hAnsi="Arial" w:cs="Arial"/>
          <w:b/>
          <w:sz w:val="28"/>
          <w:szCs w:val="28"/>
        </w:rPr>
        <w:t xml:space="preserve">Liquid Nitrogen </w:t>
      </w:r>
      <w:r w:rsidR="00B359B5">
        <w:rPr>
          <w:rFonts w:ascii="Arial" w:hAnsi="Arial" w:cs="Arial"/>
          <w:b/>
          <w:sz w:val="28"/>
          <w:szCs w:val="28"/>
        </w:rPr>
        <w:t xml:space="preserve">Safety and </w:t>
      </w:r>
      <w:r w:rsidRPr="00B50303">
        <w:rPr>
          <w:rFonts w:ascii="Arial" w:hAnsi="Arial" w:cs="Arial"/>
          <w:b/>
          <w:sz w:val="28"/>
          <w:szCs w:val="28"/>
        </w:rPr>
        <w:t xml:space="preserve">Monitoring </w:t>
      </w:r>
      <w:r w:rsidR="00060BC3">
        <w:rPr>
          <w:rFonts w:ascii="Arial" w:hAnsi="Arial" w:cs="Arial"/>
          <w:b/>
          <w:sz w:val="28"/>
          <w:szCs w:val="28"/>
        </w:rPr>
        <w:t>SOP</w:t>
      </w:r>
      <w:bookmarkEnd w:id="0"/>
      <w:bookmarkEnd w:id="1"/>
    </w:p>
    <w:p w:rsidR="00B35D4B" w:rsidP="00B359B5" w14:paraId="7E5FA8F3" w14:textId="77777777">
      <w:pPr>
        <w:spacing w:after="0"/>
      </w:pPr>
    </w:p>
    <w:p w:rsidR="00003674" w:rsidRPr="00060BC3" w14:paraId="36E16E36" w14:textId="77777777">
      <w:pPr>
        <w:rPr>
          <w:rFonts w:ascii="Arial" w:hAnsi="Arial" w:cs="Arial"/>
          <w:b/>
          <w:szCs w:val="22"/>
        </w:rPr>
      </w:pPr>
      <w:r w:rsidRPr="00060BC3">
        <w:rPr>
          <w:rFonts w:ascii="Arial" w:hAnsi="Arial" w:cs="Arial"/>
          <w:b/>
          <w:szCs w:val="22"/>
        </w:rPr>
        <w:t>Background Information</w:t>
      </w:r>
    </w:p>
    <w:p w:rsidR="004037BA" w:rsidRPr="00060BC3" w:rsidP="00B359B5" w14:paraId="014DD1E2" w14:textId="77777777">
      <w:pPr>
        <w:spacing w:after="0"/>
        <w:rPr>
          <w:rFonts w:ascii="Arial" w:hAnsi="Arial" w:cs="Arial"/>
          <w:szCs w:val="22"/>
        </w:rPr>
      </w:pPr>
      <w:r w:rsidRPr="00060BC3">
        <w:rPr>
          <w:rFonts w:ascii="Arial" w:hAnsi="Arial" w:cs="Arial"/>
          <w:szCs w:val="22"/>
        </w:rPr>
        <w:t xml:space="preserve">Liquid </w:t>
      </w:r>
      <w:r w:rsidR="00B359B5">
        <w:rPr>
          <w:rFonts w:ascii="Arial" w:hAnsi="Arial" w:cs="Arial"/>
          <w:szCs w:val="22"/>
        </w:rPr>
        <w:t>N</w:t>
      </w:r>
      <w:r w:rsidRPr="00060BC3">
        <w:rPr>
          <w:rFonts w:ascii="Arial" w:hAnsi="Arial" w:cs="Arial"/>
          <w:szCs w:val="22"/>
        </w:rPr>
        <w:t xml:space="preserve">itrogen </w:t>
      </w:r>
      <w:r w:rsidR="00B359B5">
        <w:rPr>
          <w:rFonts w:ascii="Arial" w:hAnsi="Arial" w:cs="Arial"/>
          <w:szCs w:val="22"/>
        </w:rPr>
        <w:t xml:space="preserve">(LN) </w:t>
      </w:r>
      <w:r w:rsidRPr="00060BC3">
        <w:rPr>
          <w:rFonts w:ascii="Arial" w:hAnsi="Arial" w:cs="Arial"/>
          <w:szCs w:val="22"/>
        </w:rPr>
        <w:t xml:space="preserve">is a colorless, odorless, extremely cold liquid and gas under pressure. Contact with liquid or cold vapors can cause severe frostbite. Cold vapors in the air will appear as a white fog due to condensation of moisture. </w:t>
      </w:r>
      <w:r w:rsidRPr="00060BC3" w:rsidR="00B95E61">
        <w:rPr>
          <w:rFonts w:ascii="Arial" w:hAnsi="Arial" w:cs="Arial"/>
          <w:szCs w:val="22"/>
        </w:rPr>
        <w:t>Nitrogen gas is colorless, odorless and non-flammable</w:t>
      </w:r>
      <w:r w:rsidRPr="00060BC3" w:rsidR="00B95E61">
        <w:rPr>
          <w:rFonts w:ascii="Arial" w:hAnsi="Arial" w:cs="Arial"/>
          <w:szCs w:val="22"/>
        </w:rPr>
        <w:t xml:space="preserve">.  </w:t>
      </w:r>
      <w:r w:rsidRPr="00060BC3" w:rsidR="00B95E61">
        <w:rPr>
          <w:rFonts w:ascii="Arial" w:hAnsi="Arial" w:cs="Arial"/>
          <w:szCs w:val="22"/>
        </w:rPr>
        <w:t>The primary health hazard is asphyxiation due to displacement of oxygen</w:t>
      </w:r>
      <w:r w:rsidRPr="00060BC3" w:rsidR="00B95E61">
        <w:rPr>
          <w:rFonts w:ascii="Arial" w:hAnsi="Arial" w:cs="Arial"/>
          <w:szCs w:val="22"/>
        </w:rPr>
        <w:t xml:space="preserve">.  </w:t>
      </w:r>
      <w:r w:rsidRPr="00060BC3" w:rsidR="00B95E61">
        <w:rPr>
          <w:rFonts w:ascii="Arial" w:hAnsi="Arial" w:cs="Arial"/>
          <w:szCs w:val="22"/>
        </w:rPr>
        <w:t>CAP</w:t>
      </w:r>
      <w:r w:rsidR="00B359B5">
        <w:rPr>
          <w:rFonts w:ascii="Arial" w:hAnsi="Arial" w:cs="Arial"/>
          <w:szCs w:val="22"/>
        </w:rPr>
        <w:t xml:space="preserve"> </w:t>
      </w:r>
      <w:r w:rsidRPr="00060BC3" w:rsidR="00B95E61">
        <w:rPr>
          <w:rFonts w:ascii="Arial" w:hAnsi="Arial" w:cs="Arial"/>
          <w:szCs w:val="22"/>
        </w:rPr>
        <w:t xml:space="preserve">and OSHA requirements state that the laboratory must have adequate </w:t>
      </w:r>
      <w:r w:rsidRPr="00060BC3" w:rsidR="00492D24">
        <w:rPr>
          <w:rFonts w:ascii="Arial" w:hAnsi="Arial" w:cs="Arial"/>
          <w:szCs w:val="22"/>
        </w:rPr>
        <w:t>policies</w:t>
      </w:r>
      <w:r w:rsidRPr="00060BC3" w:rsidR="00B50303">
        <w:rPr>
          <w:rFonts w:ascii="Arial" w:hAnsi="Arial" w:cs="Arial"/>
          <w:szCs w:val="22"/>
        </w:rPr>
        <w:t xml:space="preserve"> and</w:t>
      </w:r>
      <w:r w:rsidRPr="00060BC3" w:rsidR="00492D24">
        <w:rPr>
          <w:rFonts w:ascii="Arial" w:hAnsi="Arial" w:cs="Arial"/>
          <w:szCs w:val="22"/>
        </w:rPr>
        <w:t xml:space="preserve"> </w:t>
      </w:r>
      <w:r w:rsidRPr="00060BC3" w:rsidR="00B95E61">
        <w:rPr>
          <w:rFonts w:ascii="Arial" w:hAnsi="Arial" w:cs="Arial"/>
          <w:szCs w:val="22"/>
        </w:rPr>
        <w:t xml:space="preserve">procedures for the safe handling of </w:t>
      </w:r>
      <w:r w:rsidR="00B359B5">
        <w:rPr>
          <w:rFonts w:ascii="Arial" w:hAnsi="Arial" w:cs="Arial"/>
          <w:szCs w:val="22"/>
        </w:rPr>
        <w:t>LN</w:t>
      </w:r>
      <w:r w:rsidRPr="00060BC3" w:rsidR="00B95E61">
        <w:rPr>
          <w:rFonts w:ascii="Arial" w:hAnsi="Arial" w:cs="Arial"/>
          <w:szCs w:val="22"/>
        </w:rPr>
        <w:t>.</w:t>
      </w:r>
    </w:p>
    <w:p w:rsidR="00112F2C" w:rsidP="00B359B5" w14:paraId="21796A6C" w14:textId="77777777">
      <w:pPr>
        <w:spacing w:after="0"/>
        <w:rPr>
          <w:rFonts w:ascii="Arial" w:hAnsi="Arial" w:cs="Arial"/>
          <w:szCs w:val="22"/>
        </w:rPr>
      </w:pPr>
    </w:p>
    <w:p w:rsidR="00FB0772" w:rsidRPr="00060BC3" w:rsidP="00FB0772" w14:paraId="49F4883A" w14:textId="77777777">
      <w:pPr>
        <w:rPr>
          <w:rFonts w:ascii="Arial" w:hAnsi="Arial" w:cs="Arial"/>
          <w:szCs w:val="22"/>
        </w:rPr>
      </w:pPr>
      <w:r w:rsidRPr="00060BC3">
        <w:rPr>
          <w:rFonts w:ascii="Arial" w:hAnsi="Arial" w:cs="Arial"/>
          <w:b/>
          <w:szCs w:val="22"/>
        </w:rPr>
        <w:t>Purpose</w:t>
      </w:r>
      <w:r w:rsidRPr="00060BC3">
        <w:rPr>
          <w:rFonts w:ascii="Arial" w:hAnsi="Arial" w:cs="Arial"/>
          <w:szCs w:val="22"/>
        </w:rPr>
        <w:t xml:space="preserve">  </w:t>
      </w:r>
    </w:p>
    <w:p w:rsidR="00FB0772" w:rsidRPr="00060BC3" w:rsidP="00FB0772" w14:paraId="451AF9FD" w14:textId="77777777">
      <w:pPr>
        <w:pStyle w:val="BodyTextIndent2"/>
        <w:ind w:left="0"/>
        <w:rPr>
          <w:rFonts w:ascii="Arial" w:hAnsi="Arial" w:cs="Arial"/>
          <w:bCs/>
          <w:sz w:val="22"/>
          <w:szCs w:val="22"/>
        </w:rPr>
      </w:pPr>
      <w:r w:rsidRPr="00060BC3">
        <w:rPr>
          <w:rFonts w:ascii="Arial" w:hAnsi="Arial" w:cs="Arial"/>
          <w:bCs/>
          <w:sz w:val="22"/>
          <w:szCs w:val="22"/>
        </w:rPr>
        <w:t>This Standard Operating Procedure establishes procedures for</w:t>
      </w:r>
      <w:r w:rsidRPr="00060BC3">
        <w:rPr>
          <w:rFonts w:ascii="Arial" w:hAnsi="Arial" w:cs="Arial"/>
          <w:sz w:val="22"/>
          <w:szCs w:val="22"/>
        </w:rPr>
        <w:t xml:space="preserve"> safe handling and monitoring </w:t>
      </w:r>
      <w:r w:rsidRPr="00060BC3" w:rsidR="00571084">
        <w:rPr>
          <w:rFonts w:ascii="Arial" w:hAnsi="Arial" w:cs="Arial"/>
          <w:sz w:val="22"/>
          <w:szCs w:val="22"/>
        </w:rPr>
        <w:t xml:space="preserve">of </w:t>
      </w:r>
      <w:r w:rsidR="00B359B5">
        <w:rPr>
          <w:rFonts w:ascii="Arial" w:hAnsi="Arial" w:cs="Arial"/>
          <w:sz w:val="22"/>
          <w:szCs w:val="22"/>
        </w:rPr>
        <w:t>LN</w:t>
      </w:r>
      <w:r w:rsidRPr="00060BC3" w:rsidR="00571084">
        <w:rPr>
          <w:rFonts w:ascii="Arial" w:hAnsi="Arial" w:cs="Arial"/>
          <w:sz w:val="22"/>
          <w:szCs w:val="22"/>
        </w:rPr>
        <w:t xml:space="preserve"> in c</w:t>
      </w:r>
      <w:r w:rsidRPr="00060BC3">
        <w:rPr>
          <w:rFonts w:ascii="Arial" w:hAnsi="Arial" w:cs="Arial"/>
          <w:sz w:val="22"/>
          <w:szCs w:val="22"/>
        </w:rPr>
        <w:t xml:space="preserve">ryogenic refrigerators and </w:t>
      </w:r>
      <w:r w:rsidR="006B3D55">
        <w:rPr>
          <w:rFonts w:ascii="Arial" w:hAnsi="Arial" w:cs="Arial"/>
          <w:sz w:val="22"/>
          <w:szCs w:val="22"/>
        </w:rPr>
        <w:t>d</w:t>
      </w:r>
      <w:r w:rsidRPr="00060BC3">
        <w:rPr>
          <w:rFonts w:ascii="Arial" w:hAnsi="Arial" w:cs="Arial"/>
          <w:sz w:val="22"/>
          <w:szCs w:val="22"/>
        </w:rPr>
        <w:t>ewar flasks</w:t>
      </w:r>
      <w:r w:rsidRPr="00060BC3" w:rsidR="00670E8E">
        <w:rPr>
          <w:rFonts w:ascii="Arial" w:hAnsi="Arial" w:cs="Arial"/>
          <w:sz w:val="22"/>
          <w:szCs w:val="22"/>
        </w:rPr>
        <w:t>.</w:t>
      </w:r>
      <w:r w:rsidRPr="00060BC3">
        <w:rPr>
          <w:rFonts w:ascii="Arial" w:hAnsi="Arial" w:cs="Arial"/>
          <w:sz w:val="22"/>
          <w:szCs w:val="22"/>
        </w:rPr>
        <w:t xml:space="preserve">  </w:t>
      </w:r>
      <w:r w:rsidRPr="00060BC3">
        <w:rPr>
          <w:rFonts w:ascii="Arial" w:hAnsi="Arial" w:cs="Arial"/>
          <w:bCs/>
          <w:sz w:val="22"/>
          <w:szCs w:val="22"/>
        </w:rPr>
        <w:t xml:space="preserve">This procedure applies to all </w:t>
      </w:r>
      <w:r w:rsidR="00B359B5">
        <w:rPr>
          <w:rFonts w:ascii="Arial" w:hAnsi="Arial" w:cs="Arial"/>
          <w:bCs/>
          <w:sz w:val="22"/>
          <w:szCs w:val="22"/>
        </w:rPr>
        <w:t>l</w:t>
      </w:r>
      <w:r w:rsidRPr="00060BC3">
        <w:rPr>
          <w:rFonts w:ascii="Arial" w:hAnsi="Arial" w:cs="Arial"/>
          <w:bCs/>
          <w:sz w:val="22"/>
          <w:szCs w:val="22"/>
        </w:rPr>
        <w:t xml:space="preserve">aboratory personnel who will be </w:t>
      </w:r>
      <w:r w:rsidRPr="00060BC3">
        <w:rPr>
          <w:rFonts w:ascii="Arial" w:hAnsi="Arial" w:cs="Arial"/>
          <w:bCs/>
          <w:sz w:val="22"/>
          <w:szCs w:val="22"/>
        </w:rPr>
        <w:t>handling</w:t>
      </w:r>
      <w:r w:rsidRPr="00060BC3">
        <w:rPr>
          <w:rFonts w:ascii="Arial" w:hAnsi="Arial" w:cs="Arial"/>
          <w:bCs/>
          <w:sz w:val="22"/>
          <w:szCs w:val="22"/>
        </w:rPr>
        <w:t xml:space="preserve"> </w:t>
      </w:r>
      <w:r w:rsidR="00B359B5">
        <w:rPr>
          <w:rFonts w:ascii="Arial" w:hAnsi="Arial" w:cs="Arial"/>
          <w:bCs/>
          <w:sz w:val="22"/>
          <w:szCs w:val="22"/>
        </w:rPr>
        <w:t>LN</w:t>
      </w:r>
      <w:r w:rsidRPr="00060BC3">
        <w:rPr>
          <w:rFonts w:ascii="Arial" w:hAnsi="Arial" w:cs="Arial"/>
          <w:bCs/>
          <w:sz w:val="22"/>
          <w:szCs w:val="22"/>
        </w:rPr>
        <w:t>.</w:t>
      </w:r>
    </w:p>
    <w:p w:rsidR="00EB168E" w:rsidRPr="00060BC3" w:rsidP="00FB0772" w14:paraId="36F54A0F" w14:textId="77777777">
      <w:pPr>
        <w:pStyle w:val="BodyTextIndent2"/>
        <w:ind w:left="0"/>
        <w:rPr>
          <w:rFonts w:ascii="Arial" w:hAnsi="Arial" w:cs="Arial"/>
          <w:bCs/>
          <w:sz w:val="22"/>
          <w:szCs w:val="22"/>
        </w:rPr>
      </w:pPr>
    </w:p>
    <w:p w:rsidR="00EB168E" w:rsidRPr="00060BC3" w:rsidP="00FB0772" w14:paraId="7B26F18B" w14:textId="77777777">
      <w:pPr>
        <w:pStyle w:val="BodyTextIndent2"/>
        <w:ind w:left="0"/>
        <w:rPr>
          <w:rFonts w:ascii="Arial" w:hAnsi="Arial" w:cs="Arial"/>
          <w:b/>
          <w:bCs/>
          <w:sz w:val="22"/>
          <w:szCs w:val="22"/>
        </w:rPr>
      </w:pPr>
      <w:r w:rsidRPr="00060BC3">
        <w:rPr>
          <w:rFonts w:ascii="Arial" w:hAnsi="Arial" w:cs="Arial"/>
          <w:b/>
          <w:bCs/>
          <w:sz w:val="22"/>
          <w:szCs w:val="22"/>
        </w:rPr>
        <w:t>Terms and Abbreviations</w:t>
      </w:r>
    </w:p>
    <w:p w:rsidR="00EB168E" w:rsidRPr="00060BC3" w:rsidP="00FB0772" w14:paraId="200D685F" w14:textId="77777777">
      <w:pPr>
        <w:pStyle w:val="BodyTextIndent2"/>
        <w:ind w:left="0"/>
        <w:rPr>
          <w:rFonts w:ascii="Arial" w:hAnsi="Arial" w:cs="Arial"/>
          <w:b/>
          <w:bCs/>
          <w:sz w:val="22"/>
          <w:szCs w:val="22"/>
        </w:rPr>
      </w:pPr>
    </w:p>
    <w:p w:rsidR="00EB168E" w:rsidRPr="00B359B5" w:rsidP="00EB168E" w14:paraId="3D69B631" w14:textId="77777777">
      <w:pPr>
        <w:tabs>
          <w:tab w:val="num" w:pos="1080"/>
        </w:tabs>
        <w:suppressAutoHyphens w:val="0"/>
        <w:spacing w:after="0"/>
        <w:rPr>
          <w:rFonts w:ascii="Arial" w:hAnsi="Arial" w:cs="Arial"/>
          <w:bCs/>
          <w:szCs w:val="22"/>
        </w:rPr>
      </w:pPr>
      <w:r w:rsidRPr="00B359B5">
        <w:rPr>
          <w:rFonts w:ascii="Arial" w:hAnsi="Arial" w:cs="Arial"/>
          <w:bCs/>
          <w:szCs w:val="22"/>
        </w:rPr>
        <w:t xml:space="preserve">LN – </w:t>
      </w:r>
      <w:r w:rsidRPr="00B359B5" w:rsidR="00B359B5">
        <w:rPr>
          <w:rFonts w:ascii="Arial" w:hAnsi="Arial" w:cs="Arial"/>
          <w:bCs/>
          <w:szCs w:val="22"/>
        </w:rPr>
        <w:t>L</w:t>
      </w:r>
      <w:r w:rsidR="00A551C4">
        <w:rPr>
          <w:rFonts w:ascii="Arial" w:hAnsi="Arial" w:cs="Arial"/>
          <w:bCs/>
          <w:szCs w:val="22"/>
        </w:rPr>
        <w:t>iquid Nitrogen</w:t>
      </w:r>
    </w:p>
    <w:p w:rsidR="00145896" w:rsidRPr="00B359B5" w:rsidP="00EB168E" w14:paraId="1B7F39B0" w14:textId="77777777">
      <w:pPr>
        <w:tabs>
          <w:tab w:val="num" w:pos="1080"/>
        </w:tabs>
        <w:suppressAutoHyphens w:val="0"/>
        <w:spacing w:after="0"/>
        <w:rPr>
          <w:rFonts w:ascii="Arial" w:hAnsi="Arial" w:cs="Arial"/>
          <w:bCs/>
          <w:szCs w:val="22"/>
        </w:rPr>
      </w:pPr>
    </w:p>
    <w:p w:rsidR="00145896" w:rsidRPr="00B359B5" w:rsidP="00EB168E" w14:paraId="7AD4DE24" w14:textId="77777777">
      <w:pPr>
        <w:tabs>
          <w:tab w:val="num" w:pos="1080"/>
        </w:tabs>
        <w:suppressAutoHyphens w:val="0"/>
        <w:spacing w:after="0"/>
        <w:rPr>
          <w:rFonts w:ascii="Arial" w:hAnsi="Arial" w:cs="Arial"/>
          <w:szCs w:val="22"/>
        </w:rPr>
      </w:pPr>
      <w:r w:rsidRPr="00B359B5">
        <w:rPr>
          <w:rFonts w:ascii="Arial" w:hAnsi="Arial" w:cs="Arial"/>
          <w:bCs/>
          <w:szCs w:val="22"/>
        </w:rPr>
        <w:t>Cryogenic liquid:</w:t>
      </w:r>
      <w:r w:rsidRPr="00B359B5">
        <w:rPr>
          <w:rFonts w:ascii="Arial" w:hAnsi="Arial" w:cs="Arial"/>
          <w:szCs w:val="22"/>
        </w:rPr>
        <w:t xml:space="preserve"> liquid with a normal boiling point below -130oF (-90oC). Common industrial gases transported, </w:t>
      </w:r>
      <w:r w:rsidRPr="00B359B5">
        <w:rPr>
          <w:rFonts w:ascii="Arial" w:hAnsi="Arial" w:cs="Arial"/>
          <w:szCs w:val="22"/>
        </w:rPr>
        <w:t>handled</w:t>
      </w:r>
      <w:r w:rsidRPr="00B359B5">
        <w:rPr>
          <w:rFonts w:ascii="Arial" w:hAnsi="Arial" w:cs="Arial"/>
          <w:szCs w:val="22"/>
        </w:rPr>
        <w:t xml:space="preserve"> and stored in the liquid state at cryogenic temperatures are Argon, Helium, Hydrogen, Nitrogen, and Oxygen</w:t>
      </w:r>
    </w:p>
    <w:p w:rsidR="00145896" w:rsidRPr="00B359B5" w:rsidP="00EB168E" w14:paraId="535AF6AD" w14:textId="77777777">
      <w:pPr>
        <w:tabs>
          <w:tab w:val="num" w:pos="1080"/>
        </w:tabs>
        <w:suppressAutoHyphens w:val="0"/>
        <w:spacing w:after="0"/>
        <w:rPr>
          <w:rFonts w:ascii="Arial" w:hAnsi="Arial" w:cs="Arial"/>
          <w:szCs w:val="22"/>
        </w:rPr>
      </w:pPr>
    </w:p>
    <w:p w:rsidR="00145896" w:rsidRPr="00060BC3" w:rsidP="00EB168E" w14:paraId="63B61E64" w14:textId="77777777">
      <w:pPr>
        <w:tabs>
          <w:tab w:val="num" w:pos="1080"/>
        </w:tabs>
        <w:suppressAutoHyphens w:val="0"/>
        <w:spacing w:after="0"/>
        <w:rPr>
          <w:rFonts w:ascii="Arial" w:hAnsi="Arial" w:cs="Arial"/>
          <w:szCs w:val="22"/>
        </w:rPr>
      </w:pPr>
      <w:r w:rsidRPr="00B359B5">
        <w:rPr>
          <w:rFonts w:ascii="Arial" w:hAnsi="Arial" w:cs="Arial"/>
          <w:bCs/>
          <w:szCs w:val="22"/>
        </w:rPr>
        <w:t>Dewar</w:t>
      </w:r>
      <w:r w:rsidR="00B359B5">
        <w:rPr>
          <w:rFonts w:ascii="Arial" w:hAnsi="Arial" w:cs="Arial"/>
          <w:bCs/>
          <w:szCs w:val="22"/>
        </w:rPr>
        <w:t xml:space="preserve"> Flask</w:t>
      </w:r>
      <w:r w:rsidRPr="00B359B5">
        <w:rPr>
          <w:rFonts w:ascii="Arial" w:hAnsi="Arial" w:cs="Arial"/>
          <w:bCs/>
          <w:szCs w:val="22"/>
        </w:rPr>
        <w:t xml:space="preserve">: </w:t>
      </w:r>
      <w:r w:rsidRPr="00B359B5">
        <w:rPr>
          <w:rFonts w:ascii="Arial" w:hAnsi="Arial" w:cs="Arial"/>
          <w:szCs w:val="22"/>
        </w:rPr>
        <w:t>Liquid</w:t>
      </w:r>
      <w:r w:rsidRPr="00060BC3">
        <w:rPr>
          <w:rFonts w:ascii="Arial" w:hAnsi="Arial" w:cs="Arial"/>
          <w:szCs w:val="22"/>
        </w:rPr>
        <w:t xml:space="preserve"> </w:t>
      </w:r>
      <w:r w:rsidR="00B359B5">
        <w:rPr>
          <w:rFonts w:ascii="Arial" w:hAnsi="Arial" w:cs="Arial"/>
          <w:szCs w:val="22"/>
        </w:rPr>
        <w:t>d</w:t>
      </w:r>
      <w:r w:rsidRPr="00060BC3" w:rsidR="00B359B5">
        <w:rPr>
          <w:rFonts w:ascii="Arial" w:hAnsi="Arial" w:cs="Arial"/>
          <w:szCs w:val="22"/>
        </w:rPr>
        <w:t>ewar</w:t>
      </w:r>
      <w:r w:rsidRPr="00060BC3">
        <w:rPr>
          <w:rFonts w:ascii="Arial" w:hAnsi="Arial" w:cs="Arial"/>
          <w:szCs w:val="22"/>
        </w:rPr>
        <w:t xml:space="preserve"> flasks are non-pressurized, vacuum-jacketed vessels, </w:t>
      </w:r>
      <w:r w:rsidRPr="00060BC3">
        <w:rPr>
          <w:rFonts w:ascii="Arial" w:hAnsi="Arial" w:cs="Arial"/>
          <w:szCs w:val="22"/>
        </w:rPr>
        <w:t>similar to</w:t>
      </w:r>
      <w:r w:rsidRPr="00060BC3">
        <w:rPr>
          <w:rFonts w:ascii="Arial" w:hAnsi="Arial" w:cs="Arial"/>
          <w:szCs w:val="22"/>
        </w:rPr>
        <w:t xml:space="preserve"> a Thermos bottle. Dewars are designed with either loose-fitting caps or pressure relief valves, </w:t>
      </w:r>
      <w:r w:rsidRPr="00060BC3">
        <w:rPr>
          <w:rFonts w:ascii="Arial" w:hAnsi="Arial" w:cs="Arial"/>
          <w:szCs w:val="22"/>
        </w:rPr>
        <w:t>that</w:t>
      </w:r>
      <w:r w:rsidRPr="00060BC3">
        <w:rPr>
          <w:rFonts w:ascii="Arial" w:hAnsi="Arial" w:cs="Arial"/>
          <w:szCs w:val="22"/>
        </w:rPr>
        <w:t xml:space="preserve"> prevents air and moisture from entering, yet allows excess pressure to vent</w:t>
      </w:r>
    </w:p>
    <w:p w:rsidR="00145896" w:rsidRPr="00060BC3" w:rsidP="00EB168E" w14:paraId="5CB8D079" w14:textId="77777777">
      <w:pPr>
        <w:tabs>
          <w:tab w:val="num" w:pos="1080"/>
        </w:tabs>
        <w:suppressAutoHyphens w:val="0"/>
        <w:spacing w:after="0"/>
        <w:rPr>
          <w:rFonts w:ascii="Arial" w:hAnsi="Arial" w:cs="Arial"/>
          <w:szCs w:val="22"/>
        </w:rPr>
      </w:pPr>
    </w:p>
    <w:p w:rsidR="00145896" w:rsidRPr="00060BC3" w:rsidP="00145896" w14:paraId="39228C3F"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b/>
          <w:bCs/>
          <w:szCs w:val="22"/>
        </w:rPr>
      </w:pPr>
      <w:r w:rsidRPr="00060BC3">
        <w:rPr>
          <w:rFonts w:ascii="Arial" w:hAnsi="Arial" w:cs="Arial"/>
          <w:b/>
          <w:bCs/>
          <w:szCs w:val="22"/>
        </w:rPr>
        <w:t xml:space="preserve">Hazards/Special Properties </w:t>
      </w:r>
    </w:p>
    <w:p w:rsidR="00B359B5" w:rsidP="00A551C4" w14:paraId="7D6B2200" w14:textId="77777777">
      <w:pPr>
        <w:pStyle w:val="ListParagraph"/>
        <w:numPr>
          <w:ilvl w:val="0"/>
          <w:numId w:val="1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contextualSpacing w:val="0"/>
        <w:rPr>
          <w:rFonts w:ascii="Arial" w:hAnsi="Arial" w:cs="Arial"/>
          <w:szCs w:val="22"/>
        </w:rPr>
      </w:pPr>
      <w:r w:rsidRPr="00B359B5">
        <w:rPr>
          <w:rFonts w:ascii="Arial" w:hAnsi="Arial" w:cs="Arial"/>
          <w:bCs/>
          <w:szCs w:val="22"/>
        </w:rPr>
        <w:t xml:space="preserve">Frostbite/Tissue Damage </w:t>
      </w:r>
      <w:r w:rsidRPr="00B359B5">
        <w:rPr>
          <w:rFonts w:ascii="Arial" w:hAnsi="Arial" w:cs="Arial"/>
          <w:szCs w:val="22"/>
        </w:rPr>
        <w:t xml:space="preserve">- Cryogens are extremely cold and can cause instant, severe frostbite and tissue damage. Cryogen vapors can freeze the skin or eyes faster than liquid contact, and even faster than metal contact. Direct contact with cryogenic liquids, un-insulated cryogenic pipes or equipment can cause </w:t>
      </w:r>
      <w:r w:rsidRPr="00B359B5">
        <w:rPr>
          <w:rFonts w:ascii="Arial" w:hAnsi="Arial" w:cs="Arial"/>
          <w:szCs w:val="22"/>
        </w:rPr>
        <w:t>freeze</w:t>
      </w:r>
      <w:r w:rsidRPr="00B359B5">
        <w:rPr>
          <w:rFonts w:ascii="Arial" w:hAnsi="Arial" w:cs="Arial"/>
          <w:szCs w:val="22"/>
        </w:rPr>
        <w:t xml:space="preserve"> burns and tissue damage. The fluid in </w:t>
      </w:r>
      <w:r w:rsidRPr="00B359B5">
        <w:rPr>
          <w:rFonts w:ascii="Arial" w:hAnsi="Arial" w:cs="Arial"/>
          <w:szCs w:val="22"/>
        </w:rPr>
        <w:t>eyes</w:t>
      </w:r>
      <w:r w:rsidRPr="00B359B5">
        <w:rPr>
          <w:rFonts w:ascii="Arial" w:hAnsi="Arial" w:cs="Arial"/>
          <w:szCs w:val="22"/>
        </w:rPr>
        <w:t xml:space="preserve"> will freeze in contact with a cryogen, causing permanent eye damage.</w:t>
      </w:r>
    </w:p>
    <w:p w:rsidR="00B359B5" w:rsidP="00A551C4" w14:paraId="12046765" w14:textId="77777777">
      <w:pPr>
        <w:pStyle w:val="ListParagraph"/>
        <w:numPr>
          <w:ilvl w:val="0"/>
          <w:numId w:val="1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before="240"/>
        <w:contextualSpacing w:val="0"/>
        <w:rPr>
          <w:rFonts w:ascii="Arial" w:hAnsi="Arial" w:cs="Arial"/>
          <w:szCs w:val="22"/>
        </w:rPr>
      </w:pPr>
      <w:r w:rsidRPr="00B359B5">
        <w:rPr>
          <w:rFonts w:ascii="Arial" w:hAnsi="Arial" w:cs="Arial"/>
          <w:bCs/>
          <w:szCs w:val="22"/>
        </w:rPr>
        <w:t xml:space="preserve">Asphyxiation </w:t>
      </w:r>
      <w:r w:rsidRPr="00B359B5">
        <w:rPr>
          <w:rFonts w:ascii="Arial" w:hAnsi="Arial" w:cs="Arial"/>
          <w:szCs w:val="22"/>
        </w:rPr>
        <w:t>- On vaporization, cryogenic liquids will expand at least two orders of magnitude</w:t>
      </w:r>
      <w:r w:rsidRPr="00B359B5">
        <w:rPr>
          <w:rFonts w:ascii="Arial" w:hAnsi="Arial" w:cs="Arial"/>
          <w:szCs w:val="22"/>
        </w:rPr>
        <w:t xml:space="preserve">.  </w:t>
      </w:r>
      <w:r w:rsidRPr="00B359B5">
        <w:rPr>
          <w:rFonts w:ascii="Arial" w:hAnsi="Arial" w:cs="Arial"/>
          <w:szCs w:val="22"/>
        </w:rPr>
        <w:t>LN</w:t>
      </w:r>
      <w:r w:rsidRPr="00B359B5">
        <w:rPr>
          <w:rFonts w:ascii="Arial" w:hAnsi="Arial" w:cs="Arial"/>
          <w:szCs w:val="22"/>
        </w:rPr>
        <w:t xml:space="preserve">, the </w:t>
      </w:r>
      <w:r w:rsidRPr="00B359B5">
        <w:rPr>
          <w:rFonts w:ascii="Arial" w:hAnsi="Arial" w:cs="Arial"/>
          <w:szCs w:val="22"/>
        </w:rPr>
        <w:t>most commonly used</w:t>
      </w:r>
      <w:r w:rsidRPr="00B359B5">
        <w:rPr>
          <w:rFonts w:ascii="Arial" w:hAnsi="Arial" w:cs="Arial"/>
          <w:szCs w:val="22"/>
        </w:rPr>
        <w:t xml:space="preserve"> cryogenic liquid, will expand over 700 times.  Liquid oxygen will expand almost </w:t>
      </w:r>
      <w:r w:rsidRPr="00B359B5">
        <w:rPr>
          <w:rFonts w:ascii="Arial" w:hAnsi="Arial" w:cs="Arial"/>
          <w:szCs w:val="22"/>
        </w:rPr>
        <w:t>900</w:t>
      </w:r>
      <w:r w:rsidRPr="00B359B5">
        <w:rPr>
          <w:rFonts w:ascii="Arial" w:hAnsi="Arial" w:cs="Arial"/>
          <w:szCs w:val="22"/>
        </w:rPr>
        <w:t xml:space="preserve"> times.  If a cryogenic liquid is vaporized </w:t>
      </w:r>
      <w:r w:rsidRPr="00B359B5">
        <w:rPr>
          <w:rFonts w:ascii="Arial" w:hAnsi="Arial" w:cs="Arial"/>
          <w:szCs w:val="22"/>
        </w:rPr>
        <w:t>so as to</w:t>
      </w:r>
      <w:r w:rsidRPr="00B359B5">
        <w:rPr>
          <w:rFonts w:ascii="Arial" w:hAnsi="Arial" w:cs="Arial"/>
          <w:szCs w:val="22"/>
        </w:rPr>
        <w:t xml:space="preserve"> reduce the oxygen percentage below 19.5%, there is a risk of oxygen deficiency and </w:t>
      </w:r>
      <w:r w:rsidRPr="00B359B5">
        <w:rPr>
          <w:rFonts w:ascii="Arial" w:hAnsi="Arial" w:cs="Arial"/>
          <w:szCs w:val="22"/>
        </w:rPr>
        <w:t>asphyxiation</w:t>
      </w:r>
      <w:r w:rsidRPr="00B359B5">
        <w:rPr>
          <w:rFonts w:ascii="Arial" w:hAnsi="Arial" w:cs="Arial"/>
          <w:szCs w:val="22"/>
        </w:rPr>
        <w:t xml:space="preserve">. In confined space or poorly ventilated areas (such as cold rooms, elevators, or storage rooms), the expanding gas can displace oxygen, presenting an asphyxiation hazard to staff working in the area. Simple asphyxiants such as nitrogen do not have good warning properties. To prevent asphyxiation hazards, cryogenic liquids must </w:t>
      </w:r>
      <w:r w:rsidRPr="00B359B5">
        <w:rPr>
          <w:rFonts w:ascii="Arial" w:hAnsi="Arial" w:cs="Arial"/>
          <w:szCs w:val="22"/>
        </w:rPr>
        <w:t>be stored</w:t>
      </w:r>
      <w:r w:rsidRPr="00B359B5">
        <w:rPr>
          <w:rFonts w:ascii="Arial" w:hAnsi="Arial" w:cs="Arial"/>
          <w:szCs w:val="22"/>
        </w:rPr>
        <w:t xml:space="preserve"> and used in well-ventilated areas.</w:t>
      </w:r>
    </w:p>
    <w:p w:rsidR="00B359B5" w:rsidP="00A551C4" w14:paraId="4DFF37E0" w14:textId="77777777">
      <w:pPr>
        <w:pStyle w:val="ListParagraph"/>
        <w:numPr>
          <w:ilvl w:val="0"/>
          <w:numId w:val="1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contextualSpacing w:val="0"/>
        <w:rPr>
          <w:rFonts w:ascii="Arial" w:hAnsi="Arial" w:cs="Arial"/>
          <w:szCs w:val="22"/>
        </w:rPr>
      </w:pPr>
      <w:r w:rsidRPr="00B359B5">
        <w:rPr>
          <w:rFonts w:ascii="Arial" w:hAnsi="Arial" w:cs="Arial"/>
          <w:bCs/>
          <w:szCs w:val="22"/>
        </w:rPr>
        <w:t xml:space="preserve">Pressure Buildup and Explosions </w:t>
      </w:r>
      <w:r w:rsidRPr="00B359B5">
        <w:rPr>
          <w:rFonts w:ascii="Arial" w:hAnsi="Arial" w:cs="Arial"/>
          <w:szCs w:val="22"/>
        </w:rPr>
        <w:t>– Because of their high liquid to gas expansion ration, cryogenic liquids present a potential explosion hazard when they evaporate</w:t>
      </w:r>
      <w:r w:rsidRPr="00B359B5">
        <w:rPr>
          <w:rFonts w:ascii="Arial" w:hAnsi="Arial" w:cs="Arial"/>
          <w:szCs w:val="22"/>
        </w:rPr>
        <w:t xml:space="preserve">.  </w:t>
      </w:r>
      <w:r w:rsidRPr="00B359B5">
        <w:rPr>
          <w:rFonts w:ascii="Arial" w:hAnsi="Arial" w:cs="Arial"/>
          <w:szCs w:val="22"/>
        </w:rPr>
        <w:t>Cryogens will boil as they sit in their storage vessels by absorbing heat energy from the warmer surroundings. The vessels used to store cryogenic liquids must have a pressure relief valve or venting lid to allow for the release of evaporated gas from the container</w:t>
      </w:r>
      <w:r w:rsidRPr="00B359B5">
        <w:rPr>
          <w:rFonts w:ascii="Arial" w:hAnsi="Arial" w:cs="Arial"/>
          <w:szCs w:val="22"/>
        </w:rPr>
        <w:t xml:space="preserve">.  </w:t>
      </w:r>
    </w:p>
    <w:p w:rsidR="00B359B5" w:rsidP="00A551C4" w14:paraId="530F7054" w14:textId="77777777">
      <w:pPr>
        <w:pStyle w:val="ListParagraph"/>
        <w:numPr>
          <w:ilvl w:val="0"/>
          <w:numId w:val="1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contextualSpacing w:val="0"/>
        <w:rPr>
          <w:rFonts w:ascii="Arial" w:hAnsi="Arial" w:cs="Arial"/>
          <w:szCs w:val="22"/>
        </w:rPr>
      </w:pPr>
      <w:r w:rsidRPr="00B359B5">
        <w:rPr>
          <w:rFonts w:ascii="Arial" w:hAnsi="Arial" w:cs="Arial"/>
          <w:bCs/>
          <w:szCs w:val="22"/>
        </w:rPr>
        <w:t xml:space="preserve">Oxygen Enrichment </w:t>
      </w:r>
      <w:r w:rsidRPr="00B359B5">
        <w:rPr>
          <w:rFonts w:ascii="Arial" w:hAnsi="Arial" w:cs="Arial"/>
          <w:szCs w:val="22"/>
        </w:rPr>
        <w:t xml:space="preserve">- When transferring </w:t>
      </w:r>
      <w:r w:rsidRPr="00B359B5">
        <w:rPr>
          <w:rFonts w:ascii="Arial" w:hAnsi="Arial" w:cs="Arial"/>
          <w:szCs w:val="22"/>
        </w:rPr>
        <w:t>LN</w:t>
      </w:r>
      <w:r w:rsidRPr="00B359B5">
        <w:rPr>
          <w:rFonts w:ascii="Arial" w:hAnsi="Arial" w:cs="Arial"/>
          <w:szCs w:val="22"/>
        </w:rPr>
        <w:t xml:space="preserve"> through un-insulated metal pipes, the air surrounding a cryogen containment system can condense. Nitrogen, which has a lower boiling point than oxygen, will evaporate first. This can leave an oxygen-enriched condensate on the surface that can increase the flammability (combustibility) of materials near the system, creating potentially explosive conditions. </w:t>
      </w:r>
      <w:r w:rsidRPr="00B359B5">
        <w:rPr>
          <w:rFonts w:ascii="Arial" w:hAnsi="Arial" w:cs="Arial"/>
          <w:szCs w:val="22"/>
        </w:rPr>
        <w:t>In order to</w:t>
      </w:r>
      <w:r w:rsidRPr="00B359B5">
        <w:rPr>
          <w:rFonts w:ascii="Arial" w:hAnsi="Arial" w:cs="Arial"/>
          <w:szCs w:val="22"/>
        </w:rPr>
        <w:t xml:space="preserve"> minimize the fire hazard potential, equipment containing cryogenic fluids must be kept clear of combustible materials. </w:t>
      </w:r>
    </w:p>
    <w:p w:rsidR="006D6F8E" w:rsidRPr="00B359B5" w:rsidP="00A551C4" w14:paraId="12552C32" w14:textId="77777777">
      <w:pPr>
        <w:pStyle w:val="ListParagraph"/>
        <w:numPr>
          <w:ilvl w:val="0"/>
          <w:numId w:val="1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contextualSpacing w:val="0"/>
        <w:rPr>
          <w:rFonts w:ascii="Arial" w:hAnsi="Arial" w:cs="Arial"/>
          <w:szCs w:val="22"/>
        </w:rPr>
      </w:pPr>
      <w:r w:rsidRPr="00B359B5">
        <w:rPr>
          <w:rFonts w:ascii="Arial" w:hAnsi="Arial" w:cs="Arial"/>
          <w:bCs/>
          <w:szCs w:val="22"/>
        </w:rPr>
        <w:t xml:space="preserve">Material Brittleness </w:t>
      </w:r>
      <w:r w:rsidRPr="00B359B5">
        <w:rPr>
          <w:rFonts w:ascii="Arial" w:hAnsi="Arial" w:cs="Arial"/>
          <w:szCs w:val="22"/>
        </w:rPr>
        <w:t xml:space="preserve">– Cryogenic liquids cause many common materials such as carbon steel, </w:t>
      </w:r>
      <w:r w:rsidRPr="00B359B5">
        <w:rPr>
          <w:rFonts w:ascii="Arial" w:hAnsi="Arial" w:cs="Arial"/>
          <w:szCs w:val="22"/>
        </w:rPr>
        <w:t>plastic</w:t>
      </w:r>
      <w:r w:rsidRPr="00B359B5">
        <w:rPr>
          <w:rFonts w:ascii="Arial" w:hAnsi="Arial" w:cs="Arial"/>
          <w:szCs w:val="22"/>
        </w:rPr>
        <w:t xml:space="preserve"> and rubber to become brittle or possibly fracture under stress.</w:t>
      </w:r>
    </w:p>
    <w:p w:rsidR="006D6F8E" w:rsidRPr="00060BC3" w:rsidP="006D6F8E" w14:paraId="688D404B"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b/>
          <w:szCs w:val="22"/>
        </w:rPr>
      </w:pPr>
      <w:r w:rsidRPr="00060BC3">
        <w:rPr>
          <w:rFonts w:ascii="Arial" w:hAnsi="Arial" w:cs="Arial"/>
          <w:b/>
          <w:bCs/>
          <w:szCs w:val="22"/>
        </w:rPr>
        <w:t xml:space="preserve">General Handling Procedures </w:t>
      </w:r>
    </w:p>
    <w:p w:rsidR="006D6F8E" w:rsidRPr="00B359B5" w:rsidP="00A551C4" w14:paraId="0DE87E0D"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Remove metal jewelry/watches on your hands and wrists before working with cryogens. If exposed to cryogenic liquids or boil-off gases, jewelry can </w:t>
      </w:r>
      <w:r w:rsidRPr="00B359B5">
        <w:rPr>
          <w:rFonts w:ascii="Arial" w:hAnsi="Arial" w:cs="Arial"/>
          <w:szCs w:val="22"/>
        </w:rPr>
        <w:t>freeze to</w:t>
      </w:r>
      <w:r w:rsidRPr="00B359B5">
        <w:rPr>
          <w:rFonts w:ascii="Arial" w:hAnsi="Arial" w:cs="Arial"/>
          <w:szCs w:val="22"/>
        </w:rPr>
        <w:t xml:space="preserve"> the skin. </w:t>
      </w:r>
    </w:p>
    <w:p w:rsidR="006D6F8E" w:rsidRPr="00B359B5" w:rsidP="00A551C4" w14:paraId="2B38756B"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Wear protective clothing. Cover all exposed skin by wearing long sleeve shirts, long pants (cuff-less), a long sleeve lab coat, well-fitted leather shoes (no sneakers or sandals) and gloves. Gloves should be loose-fitting, lightweight, flexible, and insulated to allow for quick removal if cryogenic fluids </w:t>
      </w:r>
      <w:r w:rsidRPr="00B359B5">
        <w:rPr>
          <w:rFonts w:ascii="Arial" w:hAnsi="Arial" w:cs="Arial"/>
          <w:szCs w:val="22"/>
        </w:rPr>
        <w:t>are spilled</w:t>
      </w:r>
      <w:r w:rsidRPr="00B359B5">
        <w:rPr>
          <w:rFonts w:ascii="Arial" w:hAnsi="Arial" w:cs="Arial"/>
          <w:szCs w:val="22"/>
        </w:rPr>
        <w:t xml:space="preserve"> on them. Wear a cryogen apron when a splash potential exists or when </w:t>
      </w:r>
      <w:r w:rsidRPr="00B359B5">
        <w:rPr>
          <w:rFonts w:ascii="Arial" w:hAnsi="Arial" w:cs="Arial"/>
          <w:szCs w:val="22"/>
        </w:rPr>
        <w:t>large quantities</w:t>
      </w:r>
      <w:r w:rsidRPr="00B359B5">
        <w:rPr>
          <w:rFonts w:ascii="Arial" w:hAnsi="Arial" w:cs="Arial"/>
          <w:szCs w:val="22"/>
        </w:rPr>
        <w:t xml:space="preserve"> of cryogens are handled. </w:t>
      </w:r>
    </w:p>
    <w:p w:rsidR="006D6F8E" w:rsidRPr="00B359B5" w:rsidP="00A551C4" w14:paraId="2FFD424B"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Protect your eyes by wearing safety goggles whenever working with cryogen fluids. Full face shields shall </w:t>
      </w:r>
      <w:r w:rsidRPr="00B359B5">
        <w:rPr>
          <w:rFonts w:ascii="Arial" w:hAnsi="Arial" w:cs="Arial"/>
          <w:szCs w:val="22"/>
        </w:rPr>
        <w:t>be used</w:t>
      </w:r>
      <w:r w:rsidRPr="00B359B5">
        <w:rPr>
          <w:rFonts w:ascii="Arial" w:hAnsi="Arial" w:cs="Arial"/>
          <w:szCs w:val="22"/>
        </w:rPr>
        <w:t xml:space="preserve"> in the following situations: when a cryogen is poured; for open transfers; or if fluid in an open container may bubble. </w:t>
      </w:r>
    </w:p>
    <w:p w:rsidR="006D6F8E" w:rsidRPr="00B359B5" w:rsidP="00A551C4" w14:paraId="21E50878" w14:textId="690B61D4">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Handle</w:t>
      </w:r>
      <w:r w:rsidRPr="00B359B5">
        <w:rPr>
          <w:rFonts w:ascii="Arial" w:hAnsi="Arial" w:cs="Arial"/>
          <w:szCs w:val="22"/>
        </w:rPr>
        <w:t xml:space="preserve"> cryogenic liquids carefully. Do not allow unprotected areas of skin </w:t>
      </w:r>
      <w:r w:rsidRPr="00B359B5">
        <w:rPr>
          <w:rFonts w:ascii="Arial" w:hAnsi="Arial" w:cs="Arial"/>
          <w:szCs w:val="22"/>
        </w:rPr>
        <w:t>touch</w:t>
      </w:r>
      <w:r w:rsidRPr="00B359B5">
        <w:rPr>
          <w:rFonts w:ascii="Arial" w:hAnsi="Arial" w:cs="Arial"/>
          <w:szCs w:val="22"/>
        </w:rPr>
        <w:t xml:space="preserve"> objects cooled by cryogenic liquids. Use tongs to withdraw objects immersed in the </w:t>
      </w:r>
      <w:r w:rsidRPr="00B359B5" w:rsidR="000F6A27">
        <w:rPr>
          <w:rFonts w:ascii="Arial" w:hAnsi="Arial" w:cs="Arial"/>
          <w:szCs w:val="22"/>
        </w:rPr>
        <w:t>liquid and</w:t>
      </w:r>
      <w:r w:rsidRPr="00B359B5">
        <w:rPr>
          <w:rFonts w:ascii="Arial" w:hAnsi="Arial" w:cs="Arial"/>
          <w:szCs w:val="22"/>
        </w:rPr>
        <w:t xml:space="preserve"> </w:t>
      </w:r>
      <w:r w:rsidRPr="00B359B5">
        <w:rPr>
          <w:rFonts w:ascii="Arial" w:hAnsi="Arial" w:cs="Arial"/>
          <w:szCs w:val="22"/>
        </w:rPr>
        <w:t>handle</w:t>
      </w:r>
      <w:r w:rsidRPr="00B359B5">
        <w:rPr>
          <w:rFonts w:ascii="Arial" w:hAnsi="Arial" w:cs="Arial"/>
          <w:szCs w:val="22"/>
        </w:rPr>
        <w:t xml:space="preserve"> the object carefully. </w:t>
      </w:r>
    </w:p>
    <w:p w:rsidR="006D6F8E" w:rsidRPr="00B359B5" w:rsidP="00A551C4" w14:paraId="6A82B989"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Transfer or pour cryogens slowly to minimize boiling, </w:t>
      </w:r>
      <w:r w:rsidRPr="00B359B5">
        <w:rPr>
          <w:rFonts w:ascii="Arial" w:hAnsi="Arial" w:cs="Arial"/>
          <w:szCs w:val="22"/>
        </w:rPr>
        <w:t>splashing</w:t>
      </w:r>
      <w:r w:rsidRPr="00B359B5">
        <w:rPr>
          <w:rFonts w:ascii="Arial" w:hAnsi="Arial" w:cs="Arial"/>
          <w:szCs w:val="22"/>
        </w:rPr>
        <w:t xml:space="preserve"> and spilling. Use proper transfer equipment, such as a phase separator or special filling funnel (the top of the funnel should </w:t>
      </w:r>
      <w:r w:rsidRPr="00B359B5">
        <w:rPr>
          <w:rFonts w:ascii="Arial" w:hAnsi="Arial" w:cs="Arial"/>
          <w:szCs w:val="22"/>
        </w:rPr>
        <w:t>be partly covered</w:t>
      </w:r>
      <w:r w:rsidRPr="00B359B5">
        <w:rPr>
          <w:rFonts w:ascii="Arial" w:hAnsi="Arial" w:cs="Arial"/>
          <w:szCs w:val="22"/>
        </w:rPr>
        <w:t xml:space="preserve"> to reduce splashing). If the liquid cannot </w:t>
      </w:r>
      <w:r w:rsidRPr="00B359B5">
        <w:rPr>
          <w:rFonts w:ascii="Arial" w:hAnsi="Arial" w:cs="Arial"/>
          <w:szCs w:val="22"/>
        </w:rPr>
        <w:t>be poured</w:t>
      </w:r>
      <w:r w:rsidRPr="00B359B5">
        <w:rPr>
          <w:rFonts w:ascii="Arial" w:hAnsi="Arial" w:cs="Arial"/>
          <w:szCs w:val="22"/>
        </w:rPr>
        <w:t xml:space="preserve">, use a cryogenic liquid withdrawal device for the transfer (be sure to follow all instructions provided with the device). </w:t>
      </w:r>
    </w:p>
    <w:p w:rsidR="006D6F8E" w:rsidRPr="00B359B5" w:rsidP="00A551C4" w14:paraId="3414A3B9"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Do not overfill containers. Do not use hollow rods or tubes as dipsticks since liquid could be </w:t>
      </w:r>
      <w:r w:rsidRPr="00B359B5">
        <w:rPr>
          <w:rFonts w:ascii="Arial" w:hAnsi="Arial" w:cs="Arial"/>
          <w:szCs w:val="22"/>
        </w:rPr>
        <w:t>release</w:t>
      </w:r>
      <w:r w:rsidRPr="00B359B5">
        <w:rPr>
          <w:rFonts w:ascii="Arial" w:hAnsi="Arial" w:cs="Arial"/>
          <w:szCs w:val="22"/>
        </w:rPr>
        <w:t xml:space="preserve"> from the top of the tube. Instead, use wooden or solid metal dipsticks. </w:t>
      </w:r>
    </w:p>
    <w:p w:rsidR="006D6F8E" w:rsidRPr="00B359B5" w:rsidP="00A551C4" w14:paraId="16D9B9B7" w14:textId="77777777">
      <w:pPr>
        <w:pStyle w:val="ListParagraph"/>
        <w:numPr>
          <w:ilvl w:val="0"/>
          <w:numId w:val="13"/>
        </w:numPr>
        <w:tabs>
          <w:tab w:val="left" w:pos="-360"/>
        </w:tabs>
        <w:contextualSpacing w:val="0"/>
        <w:rPr>
          <w:rFonts w:ascii="Arial" w:hAnsi="Arial" w:cs="Arial"/>
          <w:szCs w:val="22"/>
        </w:rPr>
      </w:pPr>
      <w:r w:rsidRPr="00B359B5">
        <w:rPr>
          <w:rFonts w:ascii="Arial" w:hAnsi="Arial" w:cs="Arial"/>
          <w:szCs w:val="22"/>
        </w:rPr>
        <w:t xml:space="preserve">Store and use cryogenics in a well-ventilated area. In closed areas, gases can reduce the oxygen concentration and can result in asphyxiation. To avoid asphyxiation, an oxygen monitor </w:t>
      </w:r>
      <w:r w:rsidRPr="00B359B5">
        <w:rPr>
          <w:rFonts w:ascii="Arial" w:hAnsi="Arial" w:cs="Arial"/>
          <w:szCs w:val="22"/>
        </w:rPr>
        <w:t>is recommended</w:t>
      </w:r>
      <w:r w:rsidRPr="00B359B5">
        <w:rPr>
          <w:rFonts w:ascii="Arial" w:hAnsi="Arial" w:cs="Arial"/>
          <w:szCs w:val="22"/>
        </w:rPr>
        <w:t xml:space="preserve"> when working with a cryogen in a confined space. </w:t>
      </w:r>
    </w:p>
    <w:p w:rsidR="00D211A1" w:rsidRPr="00060BC3" w:rsidP="00D211A1" w14:paraId="39B65C3A" w14:textId="77777777">
      <w:pPr>
        <w:tabs>
          <w:tab w:val="left" w:pos="-360"/>
        </w:tabs>
        <w:rPr>
          <w:rFonts w:ascii="Arial" w:hAnsi="Arial" w:cs="Arial"/>
          <w:b/>
          <w:bCs/>
          <w:szCs w:val="22"/>
          <w:u w:val="single"/>
        </w:rPr>
      </w:pPr>
      <w:r w:rsidRPr="00060BC3">
        <w:rPr>
          <w:rFonts w:ascii="Arial" w:hAnsi="Arial" w:cs="Arial"/>
          <w:b/>
          <w:bCs/>
          <w:szCs w:val="22"/>
        </w:rPr>
        <w:t>Dewars</w:t>
      </w:r>
    </w:p>
    <w:p w:rsidR="00D211A1" w:rsidRPr="00B359B5" w:rsidP="00A551C4" w14:paraId="23FCE022" w14:textId="74B4EBE3">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 xml:space="preserve">Use containers specifically designed for low-temperature liquids, such as a dewar. Liquid dewar flasks are non-pressurized, vacuum-jacketed vessels, </w:t>
      </w:r>
      <w:r w:rsidRPr="00B359B5">
        <w:rPr>
          <w:rFonts w:ascii="Arial" w:hAnsi="Arial" w:cs="Arial"/>
          <w:szCs w:val="22"/>
        </w:rPr>
        <w:t>similar to</w:t>
      </w:r>
      <w:r w:rsidRPr="00B359B5">
        <w:rPr>
          <w:rFonts w:ascii="Arial" w:hAnsi="Arial" w:cs="Arial"/>
          <w:szCs w:val="22"/>
        </w:rPr>
        <w:t xml:space="preserve"> a Thermos bottle. Dewars are designed with either loose-fitting caps or pressure relief valves that </w:t>
      </w:r>
      <w:r w:rsidRPr="00B359B5">
        <w:rPr>
          <w:rFonts w:ascii="Arial" w:hAnsi="Arial" w:cs="Arial"/>
          <w:szCs w:val="22"/>
        </w:rPr>
        <w:t>prevents</w:t>
      </w:r>
      <w:r w:rsidRPr="00B359B5">
        <w:rPr>
          <w:rFonts w:ascii="Arial" w:hAnsi="Arial" w:cs="Arial"/>
          <w:szCs w:val="22"/>
        </w:rPr>
        <w:t xml:space="preserve"> air and moisture from </w:t>
      </w:r>
      <w:r w:rsidRPr="00B359B5">
        <w:rPr>
          <w:rFonts w:ascii="Arial" w:hAnsi="Arial" w:cs="Arial"/>
          <w:szCs w:val="22"/>
        </w:rPr>
        <w:t>entering, yet</w:t>
      </w:r>
      <w:r w:rsidRPr="00B359B5">
        <w:rPr>
          <w:rFonts w:ascii="Arial" w:hAnsi="Arial" w:cs="Arial"/>
          <w:szCs w:val="22"/>
        </w:rPr>
        <w:t xml:space="preserve"> allows excess pressure to vent. Do not connect the tank and the dewar tightly to avoid pressure build up in the dewar. Do not use any stopper or other device that would interfere with venting of gas. </w:t>
      </w:r>
    </w:p>
    <w:p w:rsidR="00D211A1" w:rsidRPr="00B359B5" w:rsidP="00A551C4" w14:paraId="372F41A2" w14:textId="77777777">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 xml:space="preserve">Cryogenic containers </w:t>
      </w:r>
      <w:r w:rsidRPr="00B359B5">
        <w:rPr>
          <w:rFonts w:ascii="Arial" w:hAnsi="Arial" w:cs="Arial"/>
          <w:szCs w:val="22"/>
        </w:rPr>
        <w:t>are designed</w:t>
      </w:r>
      <w:r w:rsidRPr="00B359B5">
        <w:rPr>
          <w:rFonts w:ascii="Arial" w:hAnsi="Arial" w:cs="Arial"/>
          <w:szCs w:val="22"/>
        </w:rPr>
        <w:t xml:space="preserve"> and made of materials that can withstand rapid changes and extreme temperature differences encountered in working with cryogenics. Fill containers slowly to minimize internal stresses that occur when any material </w:t>
      </w:r>
      <w:r w:rsidRPr="00B359B5">
        <w:rPr>
          <w:rFonts w:ascii="Arial" w:hAnsi="Arial" w:cs="Arial"/>
          <w:szCs w:val="22"/>
        </w:rPr>
        <w:t>is cooled</w:t>
      </w:r>
      <w:r w:rsidRPr="00B359B5">
        <w:rPr>
          <w:rFonts w:ascii="Arial" w:hAnsi="Arial" w:cs="Arial"/>
          <w:szCs w:val="22"/>
        </w:rPr>
        <w:t xml:space="preserve">. </w:t>
      </w:r>
    </w:p>
    <w:p w:rsidR="00D211A1" w:rsidRPr="00B359B5" w:rsidP="00A551C4" w14:paraId="2AF5B00E" w14:textId="77777777">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When hand-carrying cryogen-containing dewar, ensure the dewar is your only load (</w:t>
      </w:r>
      <w:r w:rsidRPr="00B359B5">
        <w:rPr>
          <w:rFonts w:ascii="Arial" w:hAnsi="Arial" w:cs="Arial"/>
          <w:szCs w:val="22"/>
        </w:rPr>
        <w:t>don’t</w:t>
      </w:r>
      <w:r w:rsidRPr="00B359B5">
        <w:rPr>
          <w:rFonts w:ascii="Arial" w:hAnsi="Arial" w:cs="Arial"/>
          <w:szCs w:val="22"/>
        </w:rPr>
        <w:t xml:space="preserve"> carry anything else). Watch for people who may run into </w:t>
      </w:r>
      <w:r w:rsidRPr="00B359B5">
        <w:rPr>
          <w:rFonts w:ascii="Arial" w:hAnsi="Arial" w:cs="Arial"/>
          <w:szCs w:val="22"/>
        </w:rPr>
        <w:t>you, and</w:t>
      </w:r>
      <w:r w:rsidRPr="00B359B5">
        <w:rPr>
          <w:rFonts w:ascii="Arial" w:hAnsi="Arial" w:cs="Arial"/>
          <w:szCs w:val="22"/>
        </w:rPr>
        <w:t xml:space="preserve"> ensure that the dewar is carried with both hands and as far away from your face as comfortably possible. </w:t>
      </w:r>
    </w:p>
    <w:p w:rsidR="00D211A1" w:rsidRPr="006B3D55" w:rsidP="00A551C4" w14:paraId="2E6FD883" w14:textId="27C4F29C">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 xml:space="preserve">Ensure dewars </w:t>
      </w:r>
      <w:r w:rsidRPr="00B359B5">
        <w:rPr>
          <w:rFonts w:ascii="Arial" w:hAnsi="Arial" w:cs="Arial"/>
          <w:szCs w:val="22"/>
        </w:rPr>
        <w:t>are properly labeled</w:t>
      </w:r>
      <w:r w:rsidRPr="00B359B5">
        <w:rPr>
          <w:rFonts w:ascii="Arial" w:hAnsi="Arial" w:cs="Arial"/>
          <w:szCs w:val="22"/>
        </w:rPr>
        <w:t xml:space="preserve"> with the identity of the cryogen. Do not mix different cryogens in the same </w:t>
      </w:r>
      <w:r w:rsidR="000F6A27">
        <w:rPr>
          <w:rFonts w:ascii="Arial" w:hAnsi="Arial" w:cs="Arial"/>
          <w:szCs w:val="22"/>
        </w:rPr>
        <w:t>d</w:t>
      </w:r>
      <w:r w:rsidRPr="00B359B5" w:rsidR="000F6A27">
        <w:rPr>
          <w:rFonts w:ascii="Arial" w:hAnsi="Arial" w:cs="Arial"/>
          <w:szCs w:val="22"/>
        </w:rPr>
        <w:t>ewar.</w:t>
      </w:r>
      <w:r w:rsidRPr="00B359B5">
        <w:rPr>
          <w:rFonts w:ascii="Arial" w:hAnsi="Arial" w:cs="Arial"/>
          <w:szCs w:val="22"/>
        </w:rPr>
        <w:t xml:space="preserve"> </w:t>
      </w:r>
    </w:p>
    <w:p w:rsidR="00D211A1" w:rsidRPr="00B359B5" w:rsidP="00A551C4" w14:paraId="13D1E1C0" w14:textId="77777777">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 xml:space="preserve">Use care when filling portable dewars and do not overfill them. </w:t>
      </w:r>
    </w:p>
    <w:p w:rsidR="00D211A1" w:rsidRPr="00B359B5" w:rsidP="00A551C4" w14:paraId="75CE3327" w14:textId="77777777">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 xml:space="preserve">Do not cover or plug the entrance opening of any dewar. Do not use any stopper or other device that would interfere with venting of gas. </w:t>
      </w:r>
    </w:p>
    <w:p w:rsidR="00D211A1" w:rsidRPr="00B359B5" w:rsidP="00A551C4" w14:paraId="028D460C" w14:textId="77777777">
      <w:pPr>
        <w:pStyle w:val="ListParagraph"/>
        <w:numPr>
          <w:ilvl w:val="0"/>
          <w:numId w:val="14"/>
        </w:numPr>
        <w:tabs>
          <w:tab w:val="left" w:pos="-360"/>
        </w:tabs>
        <w:contextualSpacing w:val="0"/>
        <w:rPr>
          <w:rFonts w:ascii="Arial" w:hAnsi="Arial" w:cs="Arial"/>
          <w:szCs w:val="22"/>
        </w:rPr>
      </w:pPr>
      <w:r w:rsidRPr="00B359B5">
        <w:rPr>
          <w:rFonts w:ascii="Arial" w:hAnsi="Arial" w:cs="Arial"/>
          <w:szCs w:val="22"/>
        </w:rPr>
        <w:t>Keep containers upright at all times</w:t>
      </w:r>
      <w:r w:rsidRPr="00B359B5">
        <w:rPr>
          <w:rFonts w:ascii="Arial" w:hAnsi="Arial" w:cs="Arial"/>
          <w:szCs w:val="22"/>
        </w:rPr>
        <w:t xml:space="preserve"> except when pouring liquids from dewars specifically designed for that purpose. Handle containers gently; rough handling can cause </w:t>
      </w:r>
      <w:r w:rsidRPr="00B359B5">
        <w:rPr>
          <w:rFonts w:ascii="Arial" w:hAnsi="Arial" w:cs="Arial"/>
          <w:szCs w:val="22"/>
        </w:rPr>
        <w:t>serious damage</w:t>
      </w:r>
      <w:r w:rsidRPr="00B359B5">
        <w:rPr>
          <w:rFonts w:ascii="Arial" w:hAnsi="Arial" w:cs="Arial"/>
          <w:szCs w:val="22"/>
        </w:rPr>
        <w:t xml:space="preserve"> to dewars and refrigerators. Dropping the container can cause partial or complete loss of vacuum. Do not walk, </w:t>
      </w:r>
      <w:r w:rsidRPr="00B359B5">
        <w:rPr>
          <w:rFonts w:ascii="Arial" w:hAnsi="Arial" w:cs="Arial"/>
          <w:szCs w:val="22"/>
        </w:rPr>
        <w:t>roll</w:t>
      </w:r>
      <w:r w:rsidRPr="00B359B5">
        <w:rPr>
          <w:rFonts w:ascii="Arial" w:hAnsi="Arial" w:cs="Arial"/>
          <w:szCs w:val="22"/>
        </w:rPr>
        <w:t xml:space="preserve"> or drag these containers across a floor; </w:t>
      </w:r>
      <w:r w:rsidRPr="00B359B5">
        <w:rPr>
          <w:rFonts w:ascii="Arial" w:hAnsi="Arial" w:cs="Arial"/>
          <w:szCs w:val="22"/>
        </w:rPr>
        <w:t>uses</w:t>
      </w:r>
      <w:r w:rsidRPr="00B359B5">
        <w:rPr>
          <w:rFonts w:ascii="Arial" w:hAnsi="Arial" w:cs="Arial"/>
          <w:szCs w:val="22"/>
        </w:rPr>
        <w:t xml:space="preserve"> a dolly or handcart. </w:t>
      </w:r>
    </w:p>
    <w:p w:rsidR="00D211A1" w:rsidRPr="00B359B5" w:rsidP="00A551C4" w14:paraId="00C4FCFA" w14:textId="77777777">
      <w:pPr>
        <w:pStyle w:val="ListParagraph"/>
        <w:numPr>
          <w:ilvl w:val="0"/>
          <w:numId w:val="14"/>
        </w:numPr>
        <w:tabs>
          <w:tab w:val="left" w:pos="-360"/>
        </w:tabs>
        <w:spacing w:after="0"/>
        <w:contextualSpacing w:val="0"/>
        <w:rPr>
          <w:rFonts w:ascii="Arial" w:hAnsi="Arial" w:cs="Arial"/>
          <w:szCs w:val="22"/>
        </w:rPr>
      </w:pPr>
      <w:r w:rsidRPr="00B359B5">
        <w:rPr>
          <w:rFonts w:ascii="Arial" w:hAnsi="Arial" w:cs="Arial"/>
          <w:szCs w:val="22"/>
        </w:rPr>
        <w:t xml:space="preserve">Keep containers clean and dry. Moisture, chemicals, strong cleaning agents may promote corrosion which should </w:t>
      </w:r>
      <w:r w:rsidRPr="00B359B5">
        <w:rPr>
          <w:rFonts w:ascii="Arial" w:hAnsi="Arial" w:cs="Arial"/>
          <w:szCs w:val="22"/>
        </w:rPr>
        <w:t>be removed</w:t>
      </w:r>
      <w:r w:rsidRPr="00B359B5">
        <w:rPr>
          <w:rFonts w:ascii="Arial" w:hAnsi="Arial" w:cs="Arial"/>
          <w:szCs w:val="22"/>
        </w:rPr>
        <w:t xml:space="preserve"> promptly. Use water or mild detergent for cleaning and </w:t>
      </w:r>
      <w:r w:rsidRPr="00B359B5">
        <w:rPr>
          <w:rFonts w:ascii="Arial" w:hAnsi="Arial" w:cs="Arial"/>
          <w:szCs w:val="22"/>
        </w:rPr>
        <w:t>dry</w:t>
      </w:r>
      <w:r w:rsidRPr="00B359B5">
        <w:rPr>
          <w:rFonts w:ascii="Arial" w:hAnsi="Arial" w:cs="Arial"/>
          <w:szCs w:val="22"/>
        </w:rPr>
        <w:t xml:space="preserve"> the surface thoroughly. Do not use strong alkaline or acid cleaners that could damage the finish and corrode the metal shell.</w:t>
      </w:r>
    </w:p>
    <w:p w:rsidR="006B3D55" w:rsidP="00DE3248" w14:paraId="2029A24B" w14:textId="77777777">
      <w:pPr>
        <w:spacing w:after="0"/>
        <w:rPr>
          <w:rFonts w:ascii="Arial" w:hAnsi="Arial" w:cs="Arial"/>
          <w:b/>
          <w:szCs w:val="22"/>
        </w:rPr>
      </w:pPr>
    </w:p>
    <w:p w:rsidR="0076113F" w:rsidRPr="00060BC3" w14:paraId="7843ECCE" w14:textId="77777777">
      <w:pPr>
        <w:rPr>
          <w:rFonts w:ascii="Arial" w:hAnsi="Arial" w:cs="Arial"/>
          <w:b/>
          <w:szCs w:val="22"/>
        </w:rPr>
      </w:pPr>
      <w:r w:rsidRPr="00060BC3">
        <w:rPr>
          <w:rFonts w:ascii="Arial" w:hAnsi="Arial" w:cs="Arial"/>
          <w:b/>
          <w:szCs w:val="22"/>
        </w:rPr>
        <w:t xml:space="preserve">Pre-analytic </w:t>
      </w:r>
      <w:r w:rsidRPr="00060BC3" w:rsidR="00BA2402">
        <w:rPr>
          <w:rFonts w:ascii="Arial" w:hAnsi="Arial" w:cs="Arial"/>
          <w:b/>
          <w:szCs w:val="22"/>
        </w:rPr>
        <w:t>Procedure</w:t>
      </w:r>
    </w:p>
    <w:p w:rsidR="00BA2402" w:rsidRPr="00060BC3" w14:paraId="60E09887" w14:textId="77777777">
      <w:pPr>
        <w:rPr>
          <w:rFonts w:ascii="Arial" w:hAnsi="Arial" w:cs="Arial"/>
          <w:szCs w:val="22"/>
        </w:rPr>
      </w:pPr>
      <w:r w:rsidRPr="00060BC3">
        <w:rPr>
          <w:rFonts w:ascii="Arial" w:hAnsi="Arial" w:cs="Arial"/>
          <w:szCs w:val="22"/>
        </w:rPr>
        <w:t>Refer to the following procedures:</w:t>
      </w:r>
    </w:p>
    <w:p w:rsidR="00BA2402" w:rsidRPr="00060BC3" w:rsidP="00A551C4" w14:paraId="234854AD" w14:textId="77777777">
      <w:pPr>
        <w:numPr>
          <w:ilvl w:val="0"/>
          <w:numId w:val="10"/>
        </w:numPr>
        <w:spacing w:after="0" w:line="180" w:lineRule="auto"/>
        <w:rPr>
          <w:rFonts w:ascii="Arial" w:hAnsi="Arial" w:cs="Arial"/>
          <w:szCs w:val="22"/>
        </w:rPr>
      </w:pPr>
      <w:r w:rsidRPr="00060BC3">
        <w:rPr>
          <w:rFonts w:ascii="Arial" w:hAnsi="Arial" w:cs="Arial"/>
          <w:i/>
          <w:szCs w:val="22"/>
        </w:rPr>
        <w:t xml:space="preserve">Enter other basic procedures needed for your </w:t>
      </w:r>
      <w:r w:rsidRPr="00060BC3">
        <w:rPr>
          <w:rFonts w:ascii="Arial" w:hAnsi="Arial" w:cs="Arial"/>
          <w:i/>
          <w:szCs w:val="22"/>
        </w:rPr>
        <w:t>la</w:t>
      </w:r>
      <w:r w:rsidR="006B3D55">
        <w:rPr>
          <w:rFonts w:ascii="Arial" w:hAnsi="Arial" w:cs="Arial"/>
          <w:i/>
          <w:szCs w:val="22"/>
        </w:rPr>
        <w:t>boratory</w:t>
      </w:r>
    </w:p>
    <w:p w:rsidR="006D6F8E" w:rsidRPr="00060BC3" w14:paraId="28E53E53" w14:textId="77777777">
      <w:pPr>
        <w:rPr>
          <w:rFonts w:ascii="Arial" w:hAnsi="Arial" w:cs="Arial"/>
          <w:szCs w:val="22"/>
        </w:rPr>
      </w:pPr>
    </w:p>
    <w:p w:rsidR="00670E8E" w:rsidRPr="00DE3248" w:rsidP="00DE3248" w14:paraId="7D94C8F2" w14:textId="77777777">
      <w:pPr>
        <w:rPr>
          <w:rFonts w:ascii="Arial" w:hAnsi="Arial" w:cs="Arial"/>
          <w:b/>
          <w:szCs w:val="22"/>
        </w:rPr>
      </w:pPr>
      <w:bookmarkStart w:id="2" w:name="OLE_LINK2"/>
      <w:r w:rsidRPr="00060BC3">
        <w:rPr>
          <w:rFonts w:ascii="Arial" w:hAnsi="Arial" w:cs="Arial"/>
          <w:b/>
          <w:szCs w:val="22"/>
        </w:rPr>
        <w:t>Analytic Procedure</w:t>
      </w:r>
      <w:bookmarkEnd w:id="2"/>
    </w:p>
    <w:p w:rsidR="00093BE6" w:rsidRPr="00060BC3" w14:paraId="4FEDE11A" w14:textId="77777777">
      <w:pPr>
        <w:rPr>
          <w:rFonts w:ascii="Arial" w:hAnsi="Arial" w:cs="Arial"/>
          <w:szCs w:val="22"/>
        </w:rPr>
      </w:pPr>
      <w:r w:rsidRPr="00060BC3">
        <w:rPr>
          <w:rFonts w:ascii="Arial" w:hAnsi="Arial" w:cs="Arial"/>
          <w:szCs w:val="22"/>
          <w:u w:val="single"/>
        </w:rPr>
        <w:t>Supplies</w:t>
      </w:r>
      <w:r w:rsidR="006B3D55">
        <w:rPr>
          <w:rFonts w:ascii="Arial" w:hAnsi="Arial" w:cs="Arial"/>
          <w:szCs w:val="22"/>
        </w:rPr>
        <w:t>:</w:t>
      </w:r>
    </w:p>
    <w:p w:rsidR="00B209D2" w:rsidRPr="00060BC3" w:rsidP="00A551C4" w14:paraId="73E17F94" w14:textId="77777777">
      <w:pPr>
        <w:numPr>
          <w:ilvl w:val="0"/>
          <w:numId w:val="11"/>
        </w:numPr>
        <w:rPr>
          <w:rFonts w:ascii="Arial" w:hAnsi="Arial" w:cs="Arial"/>
          <w:szCs w:val="22"/>
        </w:rPr>
      </w:pPr>
      <w:r w:rsidRPr="00060BC3">
        <w:rPr>
          <w:rFonts w:ascii="Arial" w:hAnsi="Arial" w:cs="Arial"/>
          <w:szCs w:val="22"/>
        </w:rPr>
        <w:t>Cryogenic liquid handling gloves</w:t>
      </w:r>
    </w:p>
    <w:p w:rsidR="00B209D2" w:rsidRPr="00060BC3" w:rsidP="00A551C4" w14:paraId="2CE84881" w14:textId="77777777">
      <w:pPr>
        <w:numPr>
          <w:ilvl w:val="0"/>
          <w:numId w:val="11"/>
        </w:numPr>
        <w:rPr>
          <w:rFonts w:ascii="Arial" w:hAnsi="Arial" w:cs="Arial"/>
          <w:szCs w:val="22"/>
        </w:rPr>
      </w:pPr>
      <w:r w:rsidRPr="00060BC3">
        <w:rPr>
          <w:rFonts w:ascii="Arial" w:hAnsi="Arial" w:cs="Arial"/>
          <w:szCs w:val="22"/>
        </w:rPr>
        <w:t>Face shield</w:t>
      </w:r>
    </w:p>
    <w:p w:rsidR="00B209D2" w:rsidRPr="00060BC3" w:rsidP="00A551C4" w14:paraId="66323A87" w14:textId="77777777">
      <w:pPr>
        <w:numPr>
          <w:ilvl w:val="0"/>
          <w:numId w:val="11"/>
        </w:numPr>
        <w:rPr>
          <w:rFonts w:ascii="Arial" w:hAnsi="Arial" w:cs="Arial"/>
          <w:szCs w:val="22"/>
        </w:rPr>
      </w:pPr>
      <w:r w:rsidRPr="00060BC3">
        <w:rPr>
          <w:rFonts w:ascii="Arial" w:hAnsi="Arial" w:cs="Arial"/>
          <w:szCs w:val="22"/>
        </w:rPr>
        <w:t>Oxygen monitor with alarm</w:t>
      </w:r>
      <w:r w:rsidRPr="00060BC3" w:rsidR="00D1445F">
        <w:rPr>
          <w:rFonts w:ascii="Arial" w:hAnsi="Arial" w:cs="Arial"/>
          <w:szCs w:val="22"/>
        </w:rPr>
        <w:t xml:space="preserve"> (required only if LN </w:t>
      </w:r>
      <w:r w:rsidRPr="00060BC3" w:rsidR="00D1445F">
        <w:rPr>
          <w:rFonts w:ascii="Arial" w:hAnsi="Arial" w:cs="Arial"/>
          <w:szCs w:val="22"/>
        </w:rPr>
        <w:t>is stored</w:t>
      </w:r>
      <w:r w:rsidRPr="00060BC3" w:rsidR="00D1445F">
        <w:rPr>
          <w:rFonts w:ascii="Arial" w:hAnsi="Arial" w:cs="Arial"/>
          <w:szCs w:val="22"/>
        </w:rPr>
        <w:t xml:space="preserve"> in room without adequate ventilation)</w:t>
      </w:r>
    </w:p>
    <w:p w:rsidR="00AF6A3B" w:rsidRPr="00060BC3" w:rsidP="00A551C4" w14:paraId="2FFC39B1" w14:textId="77777777">
      <w:pPr>
        <w:numPr>
          <w:ilvl w:val="0"/>
          <w:numId w:val="11"/>
        </w:numPr>
        <w:rPr>
          <w:rFonts w:ascii="Arial" w:hAnsi="Arial" w:cs="Arial"/>
          <w:szCs w:val="22"/>
        </w:rPr>
      </w:pPr>
      <w:r w:rsidRPr="00060BC3">
        <w:rPr>
          <w:rFonts w:ascii="Arial" w:hAnsi="Arial" w:cs="Arial"/>
          <w:szCs w:val="22"/>
        </w:rPr>
        <w:t>Cryogenic containers</w:t>
      </w:r>
    </w:p>
    <w:p w:rsidR="00D1445F" w:rsidRPr="00060BC3" w:rsidP="00A551C4" w14:paraId="7A3DFD4F" w14:textId="77777777">
      <w:pPr>
        <w:numPr>
          <w:ilvl w:val="0"/>
          <w:numId w:val="11"/>
        </w:numPr>
        <w:rPr>
          <w:rFonts w:ascii="Arial" w:hAnsi="Arial" w:cs="Arial"/>
          <w:szCs w:val="22"/>
        </w:rPr>
      </w:pPr>
      <w:r w:rsidRPr="00060BC3">
        <w:rPr>
          <w:rFonts w:ascii="Arial" w:hAnsi="Arial" w:cs="Arial"/>
          <w:szCs w:val="22"/>
        </w:rPr>
        <w:t>Dewars flasks</w:t>
      </w:r>
    </w:p>
    <w:p w:rsidR="00D1445F" w:rsidRPr="00060BC3" w14:paraId="372BC0E0" w14:textId="77777777">
      <w:pPr>
        <w:rPr>
          <w:rFonts w:ascii="Arial" w:hAnsi="Arial" w:cs="Arial"/>
          <w:szCs w:val="22"/>
        </w:rPr>
      </w:pPr>
    </w:p>
    <w:p w:rsidR="00D1445F" w:rsidRPr="00060BC3" w14:paraId="249330E9" w14:textId="77777777">
      <w:pPr>
        <w:rPr>
          <w:rFonts w:ascii="Arial" w:hAnsi="Arial" w:cs="Arial"/>
          <w:szCs w:val="22"/>
        </w:rPr>
      </w:pPr>
      <w:r w:rsidRPr="00060BC3">
        <w:rPr>
          <w:rFonts w:ascii="Arial" w:hAnsi="Arial" w:cs="Arial"/>
          <w:szCs w:val="22"/>
          <w:u w:val="single"/>
        </w:rPr>
        <w:t>Equipment Calibration/Maintenance</w:t>
      </w:r>
    </w:p>
    <w:p w:rsidR="006B3D55" w:rsidP="00A551C4" w14:paraId="3DC824D3" w14:textId="77777777">
      <w:pPr>
        <w:pStyle w:val="ListParagraph"/>
        <w:numPr>
          <w:ilvl w:val="0"/>
          <w:numId w:val="15"/>
        </w:numPr>
        <w:spacing w:before="240"/>
        <w:contextualSpacing w:val="0"/>
        <w:rPr>
          <w:rFonts w:ascii="Arial" w:hAnsi="Arial" w:cs="Arial"/>
          <w:szCs w:val="22"/>
        </w:rPr>
      </w:pPr>
      <w:r>
        <w:rPr>
          <w:rFonts w:ascii="Arial" w:hAnsi="Arial" w:cs="Arial"/>
          <w:szCs w:val="22"/>
        </w:rPr>
        <w:t xml:space="preserve">Record LN level daily. </w:t>
      </w:r>
    </w:p>
    <w:p w:rsidR="006B3D55" w:rsidP="00A551C4" w14:paraId="423985BF" w14:textId="77777777">
      <w:pPr>
        <w:pStyle w:val="ListParagraph"/>
        <w:numPr>
          <w:ilvl w:val="1"/>
          <w:numId w:val="15"/>
        </w:numPr>
        <w:contextualSpacing w:val="0"/>
        <w:rPr>
          <w:rFonts w:ascii="Arial" w:hAnsi="Arial" w:cs="Arial"/>
          <w:szCs w:val="22"/>
        </w:rPr>
      </w:pPr>
      <w:r>
        <w:rPr>
          <w:rFonts w:ascii="Arial" w:hAnsi="Arial" w:cs="Arial"/>
          <w:szCs w:val="22"/>
        </w:rPr>
        <w:t xml:space="preserve">If level is &lt;25%, initiate and document LN re-supply procedure. </w:t>
      </w:r>
    </w:p>
    <w:p w:rsidR="006B3D55" w:rsidP="00A551C4" w14:paraId="33CCDB16" w14:textId="77777777">
      <w:pPr>
        <w:pStyle w:val="ListParagraph"/>
        <w:numPr>
          <w:ilvl w:val="0"/>
          <w:numId w:val="15"/>
        </w:numPr>
        <w:contextualSpacing w:val="0"/>
        <w:rPr>
          <w:rFonts w:ascii="Arial" w:hAnsi="Arial" w:cs="Arial"/>
          <w:szCs w:val="22"/>
        </w:rPr>
      </w:pPr>
      <w:r w:rsidRPr="00060BC3">
        <w:rPr>
          <w:rFonts w:ascii="Arial" w:hAnsi="Arial" w:cs="Arial"/>
          <w:szCs w:val="22"/>
        </w:rPr>
        <w:t xml:space="preserve">Record </w:t>
      </w:r>
      <w:r>
        <w:rPr>
          <w:rFonts w:ascii="Arial" w:hAnsi="Arial" w:cs="Arial"/>
          <w:szCs w:val="22"/>
        </w:rPr>
        <w:t>LN</w:t>
      </w:r>
      <w:r w:rsidRPr="00060BC3">
        <w:rPr>
          <w:rFonts w:ascii="Arial" w:hAnsi="Arial" w:cs="Arial"/>
          <w:szCs w:val="22"/>
        </w:rPr>
        <w:t xml:space="preserve"> Temperature </w:t>
      </w:r>
      <w:r w:rsidRPr="00060BC3">
        <w:rPr>
          <w:rFonts w:ascii="Arial" w:hAnsi="Arial" w:cs="Arial"/>
          <w:szCs w:val="22"/>
        </w:rPr>
        <w:t>daily</w:t>
      </w:r>
    </w:p>
    <w:p w:rsidR="006B3D55" w:rsidP="00A551C4" w14:paraId="54FDA7A5" w14:textId="77777777">
      <w:pPr>
        <w:pStyle w:val="ListParagraph"/>
        <w:numPr>
          <w:ilvl w:val="1"/>
          <w:numId w:val="15"/>
        </w:numPr>
        <w:contextualSpacing w:val="0"/>
        <w:rPr>
          <w:rFonts w:ascii="Arial" w:hAnsi="Arial" w:cs="Arial"/>
          <w:szCs w:val="22"/>
        </w:rPr>
      </w:pPr>
      <w:r>
        <w:rPr>
          <w:rFonts w:ascii="Arial" w:hAnsi="Arial" w:cs="Arial"/>
          <w:szCs w:val="22"/>
        </w:rPr>
        <w:t xml:space="preserve">If </w:t>
      </w:r>
      <w:r>
        <w:rPr>
          <w:rFonts w:ascii="Arial" w:hAnsi="Arial" w:cs="Arial"/>
          <w:szCs w:val="22"/>
        </w:rPr>
        <w:t>temperature</w:t>
      </w:r>
      <w:r>
        <w:rPr>
          <w:rFonts w:ascii="Arial" w:hAnsi="Arial" w:cs="Arial"/>
          <w:szCs w:val="22"/>
        </w:rPr>
        <w:t xml:space="preserve"> is o</w:t>
      </w:r>
      <w:r w:rsidRPr="00060BC3">
        <w:rPr>
          <w:rFonts w:ascii="Arial" w:hAnsi="Arial" w:cs="Arial"/>
          <w:szCs w:val="22"/>
        </w:rPr>
        <w:t>utside acceptable ranges</w:t>
      </w:r>
      <w:r>
        <w:rPr>
          <w:rFonts w:ascii="Arial" w:hAnsi="Arial" w:cs="Arial"/>
          <w:szCs w:val="22"/>
        </w:rPr>
        <w:t xml:space="preserve">, notify the section supervisor. </w:t>
      </w:r>
    </w:p>
    <w:p w:rsidR="006B3D55" w:rsidP="00A551C4" w14:paraId="221537D0" w14:textId="77777777">
      <w:pPr>
        <w:pStyle w:val="ListParagraph"/>
        <w:numPr>
          <w:ilvl w:val="0"/>
          <w:numId w:val="15"/>
        </w:numPr>
        <w:contextualSpacing w:val="0"/>
        <w:rPr>
          <w:rFonts w:ascii="Arial" w:hAnsi="Arial" w:cs="Arial"/>
          <w:szCs w:val="22"/>
        </w:rPr>
      </w:pPr>
      <w:r w:rsidRPr="00060BC3">
        <w:rPr>
          <w:rFonts w:ascii="Arial" w:hAnsi="Arial" w:cs="Arial"/>
          <w:szCs w:val="22"/>
        </w:rPr>
        <w:t>Record Oxygen level daily (required only if LN stored in room with inadequate ventilation)</w:t>
      </w:r>
      <w:r>
        <w:rPr>
          <w:rFonts w:ascii="Arial" w:hAnsi="Arial" w:cs="Arial"/>
          <w:szCs w:val="22"/>
        </w:rPr>
        <w:t>.</w:t>
      </w:r>
    </w:p>
    <w:p w:rsidR="006B3D55" w:rsidRPr="006B3D55" w:rsidP="00A551C4" w14:paraId="230AFC5C" w14:textId="77777777">
      <w:pPr>
        <w:pStyle w:val="ListParagraph"/>
        <w:numPr>
          <w:ilvl w:val="1"/>
          <w:numId w:val="15"/>
        </w:numPr>
        <w:contextualSpacing w:val="0"/>
        <w:rPr>
          <w:rFonts w:ascii="Arial" w:hAnsi="Arial" w:cs="Arial"/>
          <w:szCs w:val="22"/>
        </w:rPr>
      </w:pPr>
      <w:r>
        <w:rPr>
          <w:rFonts w:ascii="Arial" w:hAnsi="Arial" w:cs="Arial"/>
          <w:szCs w:val="22"/>
        </w:rPr>
        <w:t xml:space="preserve">If </w:t>
      </w:r>
      <w:r>
        <w:rPr>
          <w:rFonts w:ascii="Arial" w:hAnsi="Arial" w:cs="Arial"/>
          <w:szCs w:val="22"/>
        </w:rPr>
        <w:t>level</w:t>
      </w:r>
      <w:r>
        <w:rPr>
          <w:rFonts w:ascii="Arial" w:hAnsi="Arial" w:cs="Arial"/>
          <w:szCs w:val="22"/>
        </w:rPr>
        <w:t xml:space="preserve"> is o</w:t>
      </w:r>
      <w:r w:rsidRPr="00060BC3">
        <w:rPr>
          <w:rFonts w:ascii="Arial" w:hAnsi="Arial" w:cs="Arial"/>
          <w:szCs w:val="22"/>
        </w:rPr>
        <w:t>utside acceptable ranges</w:t>
      </w:r>
      <w:r>
        <w:rPr>
          <w:rFonts w:ascii="Arial" w:hAnsi="Arial" w:cs="Arial"/>
          <w:szCs w:val="22"/>
        </w:rPr>
        <w:t xml:space="preserve">, notify the section supervisor and safety officer. </w:t>
      </w:r>
    </w:p>
    <w:p w:rsidR="006B3D55" w:rsidP="00A551C4" w14:paraId="77800812" w14:textId="77777777">
      <w:pPr>
        <w:pStyle w:val="ListParagraph"/>
        <w:numPr>
          <w:ilvl w:val="0"/>
          <w:numId w:val="15"/>
        </w:numPr>
        <w:contextualSpacing w:val="0"/>
        <w:rPr>
          <w:rFonts w:ascii="Arial" w:hAnsi="Arial" w:cs="Arial"/>
          <w:szCs w:val="22"/>
        </w:rPr>
      </w:pPr>
      <w:r w:rsidRPr="006B3D55">
        <w:rPr>
          <w:rFonts w:ascii="Arial" w:hAnsi="Arial" w:cs="Arial"/>
          <w:szCs w:val="22"/>
        </w:rPr>
        <w:t xml:space="preserve">Perform weekly cleaning </w:t>
      </w:r>
      <w:r w:rsidRPr="006B3D55">
        <w:rPr>
          <w:rFonts w:ascii="Arial" w:hAnsi="Arial" w:cs="Arial"/>
          <w:szCs w:val="22"/>
        </w:rPr>
        <w:t>procedure</w:t>
      </w:r>
    </w:p>
    <w:p w:rsidR="00093BE6" w:rsidRPr="006B3D55" w:rsidP="00A551C4" w14:paraId="05C292A7" w14:textId="77777777">
      <w:pPr>
        <w:pStyle w:val="ListParagraph"/>
        <w:numPr>
          <w:ilvl w:val="0"/>
          <w:numId w:val="15"/>
        </w:numPr>
        <w:contextualSpacing w:val="0"/>
        <w:rPr>
          <w:rFonts w:ascii="Arial" w:hAnsi="Arial" w:cs="Arial"/>
          <w:szCs w:val="22"/>
        </w:rPr>
      </w:pPr>
      <w:r>
        <w:rPr>
          <w:rFonts w:ascii="Arial" w:hAnsi="Arial" w:cs="Arial"/>
          <w:szCs w:val="22"/>
        </w:rPr>
        <w:t xml:space="preserve">Document all procedures and issues on the </w:t>
      </w:r>
      <w:r w:rsidR="00A551C4">
        <w:rPr>
          <w:rFonts w:ascii="Arial" w:hAnsi="Arial" w:cs="Arial"/>
          <w:szCs w:val="22"/>
        </w:rPr>
        <w:t>Liquid Nitrogen Monitoring and M</w:t>
      </w:r>
      <w:r>
        <w:rPr>
          <w:rFonts w:ascii="Arial" w:hAnsi="Arial" w:cs="Arial"/>
          <w:szCs w:val="22"/>
        </w:rPr>
        <w:t xml:space="preserve">aintenance </w:t>
      </w:r>
      <w:r w:rsidR="00A551C4">
        <w:rPr>
          <w:rFonts w:ascii="Arial" w:hAnsi="Arial" w:cs="Arial"/>
          <w:szCs w:val="22"/>
        </w:rPr>
        <w:t>L</w:t>
      </w:r>
      <w:r>
        <w:rPr>
          <w:rFonts w:ascii="Arial" w:hAnsi="Arial" w:cs="Arial"/>
          <w:szCs w:val="22"/>
        </w:rPr>
        <w:t>og</w:t>
      </w:r>
      <w:r w:rsidR="00A551C4">
        <w:rPr>
          <w:rFonts w:ascii="Arial" w:hAnsi="Arial" w:cs="Arial"/>
          <w:szCs w:val="22"/>
        </w:rPr>
        <w:t xml:space="preserve"> (see related documents)</w:t>
      </w:r>
      <w:r>
        <w:rPr>
          <w:rFonts w:ascii="Arial" w:hAnsi="Arial" w:cs="Arial"/>
          <w:szCs w:val="22"/>
        </w:rPr>
        <w:t xml:space="preserve">. </w:t>
      </w:r>
    </w:p>
    <w:p w:rsidR="00093BE6" w:rsidRPr="00060BC3" w:rsidP="00093BE6" w14:paraId="1480CABE" w14:textId="77777777">
      <w:pPr>
        <w:rPr>
          <w:rFonts w:ascii="Arial" w:hAnsi="Arial" w:cs="Arial"/>
          <w:szCs w:val="22"/>
        </w:rPr>
      </w:pPr>
      <w:r w:rsidRPr="00060BC3">
        <w:rPr>
          <w:rFonts w:ascii="Arial" w:hAnsi="Arial" w:cs="Arial"/>
          <w:szCs w:val="22"/>
          <w:u w:val="single"/>
        </w:rPr>
        <w:t>Quality Control</w:t>
      </w:r>
    </w:p>
    <w:p w:rsidR="00F4585E" w:rsidRPr="006B3D55" w:rsidP="00A551C4" w14:paraId="2BEE85BC" w14:textId="77777777">
      <w:pPr>
        <w:pStyle w:val="ListParagraph"/>
        <w:numPr>
          <w:ilvl w:val="0"/>
          <w:numId w:val="16"/>
        </w:numPr>
        <w:suppressAutoHyphens w:val="0"/>
        <w:contextualSpacing w:val="0"/>
        <w:rPr>
          <w:rFonts w:ascii="Arial" w:hAnsi="Arial" w:cs="Arial"/>
          <w:bCs/>
          <w:szCs w:val="22"/>
        </w:rPr>
      </w:pPr>
      <w:r w:rsidRPr="006B3D55">
        <w:rPr>
          <w:rFonts w:ascii="Arial" w:hAnsi="Arial" w:cs="Arial"/>
          <w:bCs/>
          <w:szCs w:val="22"/>
        </w:rPr>
        <w:t xml:space="preserve">LN Level and temperatures must </w:t>
      </w:r>
      <w:r w:rsidRPr="006B3D55">
        <w:rPr>
          <w:rFonts w:ascii="Arial" w:hAnsi="Arial" w:cs="Arial"/>
          <w:bCs/>
          <w:szCs w:val="22"/>
        </w:rPr>
        <w:t>be monitored</w:t>
      </w:r>
      <w:r w:rsidRPr="006B3D55">
        <w:rPr>
          <w:rFonts w:ascii="Arial" w:hAnsi="Arial" w:cs="Arial"/>
          <w:bCs/>
          <w:szCs w:val="22"/>
        </w:rPr>
        <w:t xml:space="preserve"> and documented daily.</w:t>
      </w:r>
    </w:p>
    <w:p w:rsidR="00F4585E" w:rsidRPr="006B3D55" w:rsidP="00A551C4" w14:paraId="788D454D" w14:textId="77777777">
      <w:pPr>
        <w:pStyle w:val="ListParagraph"/>
        <w:numPr>
          <w:ilvl w:val="0"/>
          <w:numId w:val="16"/>
        </w:numPr>
        <w:suppressAutoHyphens w:val="0"/>
        <w:spacing w:after="0"/>
        <w:contextualSpacing w:val="0"/>
        <w:rPr>
          <w:rFonts w:ascii="Arial" w:hAnsi="Arial" w:cs="Arial"/>
          <w:szCs w:val="22"/>
        </w:rPr>
      </w:pPr>
      <w:r w:rsidRPr="006B3D55">
        <w:rPr>
          <w:rFonts w:ascii="Arial" w:hAnsi="Arial" w:cs="Arial"/>
          <w:szCs w:val="22"/>
        </w:rPr>
        <w:t>(</w:t>
      </w:r>
      <w:r w:rsidRPr="006B3D55">
        <w:rPr>
          <w:rFonts w:ascii="Arial" w:hAnsi="Arial" w:cs="Arial"/>
          <w:szCs w:val="22"/>
        </w:rPr>
        <w:t>List the minimum acceptable LN level to determine and initiate the re-sup</w:t>
      </w:r>
      <w:r w:rsidRPr="006B3D55">
        <w:rPr>
          <w:rFonts w:ascii="Arial" w:hAnsi="Arial" w:cs="Arial"/>
          <w:szCs w:val="22"/>
        </w:rPr>
        <w:t>ply p</w:t>
      </w:r>
      <w:r w:rsidRPr="006B3D55">
        <w:rPr>
          <w:rFonts w:ascii="Arial" w:hAnsi="Arial" w:cs="Arial"/>
          <w:szCs w:val="22"/>
        </w:rPr>
        <w:t>rocess</w:t>
      </w:r>
      <w:r w:rsidRPr="006B3D55">
        <w:rPr>
          <w:rFonts w:ascii="Arial" w:hAnsi="Arial" w:cs="Arial"/>
          <w:szCs w:val="22"/>
        </w:rPr>
        <w:t>)</w:t>
      </w:r>
    </w:p>
    <w:p w:rsidR="00093BE6" w:rsidRPr="00060BC3" w:rsidP="00093BE6" w14:paraId="5EA88A2A" w14:textId="77777777">
      <w:pPr>
        <w:rPr>
          <w:rFonts w:ascii="Arial" w:hAnsi="Arial" w:cs="Arial"/>
          <w:szCs w:val="22"/>
        </w:rPr>
      </w:pPr>
    </w:p>
    <w:p w:rsidR="000F66D0" w:rsidRPr="00A551C4" w:rsidP="00A551C4" w14:paraId="02C95C61" w14:textId="77777777">
      <w:pPr>
        <w:rPr>
          <w:rFonts w:ascii="Arial" w:hAnsi="Arial" w:cs="Arial"/>
          <w:szCs w:val="22"/>
        </w:rPr>
      </w:pPr>
      <w:r w:rsidRPr="00060BC3">
        <w:rPr>
          <w:rFonts w:ascii="Arial" w:hAnsi="Arial" w:cs="Arial"/>
          <w:szCs w:val="22"/>
          <w:u w:val="single"/>
        </w:rPr>
        <w:t>Test</w:t>
      </w:r>
      <w:r w:rsidRPr="00060BC3">
        <w:rPr>
          <w:rFonts w:ascii="Arial" w:hAnsi="Arial" w:cs="Arial"/>
          <w:szCs w:val="22"/>
          <w:u w:val="single"/>
        </w:rPr>
        <w:t xml:space="preserve"> Method Instructions</w:t>
      </w:r>
    </w:p>
    <w:p w:rsidR="00A551C4" w:rsidP="00A551C4" w14:paraId="01E9B708" w14:textId="77777777">
      <w:pPr>
        <w:pStyle w:val="ListParagraph"/>
        <w:numPr>
          <w:ilvl w:val="0"/>
          <w:numId w:val="17"/>
        </w:numPr>
        <w:tabs>
          <w:tab w:val="left" w:pos="1080"/>
        </w:tabs>
        <w:contextualSpacing w:val="0"/>
        <w:rPr>
          <w:rFonts w:ascii="Arial" w:hAnsi="Arial" w:cs="Arial"/>
          <w:szCs w:val="22"/>
        </w:rPr>
      </w:pPr>
      <w:r w:rsidRPr="00060BC3">
        <w:rPr>
          <w:rFonts w:ascii="Arial" w:hAnsi="Arial" w:cs="Arial"/>
          <w:szCs w:val="22"/>
        </w:rPr>
        <w:t xml:space="preserve">Safety Warnings and Precautions-- The safety precautions in this SOP must </w:t>
      </w:r>
      <w:r w:rsidRPr="00060BC3">
        <w:rPr>
          <w:rFonts w:ascii="Arial" w:hAnsi="Arial" w:cs="Arial"/>
          <w:szCs w:val="22"/>
        </w:rPr>
        <w:t>be followed</w:t>
      </w:r>
      <w:r w:rsidRPr="00060BC3">
        <w:rPr>
          <w:rFonts w:ascii="Arial" w:hAnsi="Arial" w:cs="Arial"/>
          <w:szCs w:val="22"/>
        </w:rPr>
        <w:t xml:space="preserve"> to avoid potential injury or damage. Do not attempt to </w:t>
      </w:r>
      <w:r w:rsidRPr="00060BC3">
        <w:rPr>
          <w:rFonts w:ascii="Arial" w:hAnsi="Arial" w:cs="Arial"/>
          <w:szCs w:val="22"/>
        </w:rPr>
        <w:t>handle</w:t>
      </w:r>
      <w:r w:rsidRPr="00060BC3">
        <w:rPr>
          <w:rFonts w:ascii="Arial" w:hAnsi="Arial" w:cs="Arial"/>
          <w:szCs w:val="22"/>
        </w:rPr>
        <w:t xml:space="preserve"> </w:t>
      </w:r>
      <w:r>
        <w:rPr>
          <w:rFonts w:ascii="Arial" w:hAnsi="Arial" w:cs="Arial"/>
          <w:szCs w:val="22"/>
        </w:rPr>
        <w:t>LN</w:t>
      </w:r>
      <w:r w:rsidRPr="00060BC3">
        <w:rPr>
          <w:rFonts w:ascii="Arial" w:hAnsi="Arial" w:cs="Arial"/>
          <w:szCs w:val="22"/>
        </w:rPr>
        <w:t xml:space="preserve"> until you read and fully understand the potential hazards, their consequences, and the related safety precautions</w:t>
      </w:r>
      <w:r>
        <w:rPr>
          <w:rFonts w:ascii="Arial" w:hAnsi="Arial" w:cs="Arial"/>
          <w:szCs w:val="22"/>
        </w:rPr>
        <w:t>.</w:t>
      </w:r>
    </w:p>
    <w:p w:rsidR="006B3D55" w:rsidRPr="006B3D55" w:rsidP="00A551C4" w14:paraId="7E1F4D73"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Notify another staff member before working with LN or in </w:t>
      </w:r>
      <w:r w:rsidRPr="006B3D55">
        <w:rPr>
          <w:rFonts w:ascii="Arial" w:hAnsi="Arial" w:cs="Arial"/>
          <w:szCs w:val="22"/>
        </w:rPr>
        <w:t>a LN</w:t>
      </w:r>
      <w:r w:rsidRPr="006B3D55">
        <w:rPr>
          <w:rFonts w:ascii="Arial" w:hAnsi="Arial" w:cs="Arial"/>
          <w:szCs w:val="22"/>
        </w:rPr>
        <w:t xml:space="preserve"> storage room.</w:t>
      </w:r>
    </w:p>
    <w:p w:rsidR="006B3D55" w:rsidRPr="006B3D55" w:rsidP="00A551C4" w14:paraId="11EB37AD"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Use cryogenic containers that </w:t>
      </w:r>
      <w:r w:rsidRPr="006B3D55">
        <w:rPr>
          <w:rFonts w:ascii="Arial" w:hAnsi="Arial" w:cs="Arial"/>
          <w:szCs w:val="22"/>
        </w:rPr>
        <w:t>are specifically designed</w:t>
      </w:r>
      <w:r w:rsidRPr="006B3D55">
        <w:rPr>
          <w:rFonts w:ascii="Arial" w:hAnsi="Arial" w:cs="Arial"/>
          <w:szCs w:val="22"/>
        </w:rPr>
        <w:t xml:space="preserve"> for LN and made of materials that can withstand extreme temperature differences. These containers should </w:t>
      </w:r>
      <w:r w:rsidRPr="006B3D55">
        <w:rPr>
          <w:rFonts w:ascii="Arial" w:hAnsi="Arial" w:cs="Arial"/>
          <w:szCs w:val="22"/>
        </w:rPr>
        <w:t>be filled</w:t>
      </w:r>
      <w:r w:rsidRPr="006B3D55">
        <w:rPr>
          <w:rFonts w:ascii="Arial" w:hAnsi="Arial" w:cs="Arial"/>
          <w:szCs w:val="22"/>
        </w:rPr>
        <w:t xml:space="preserve"> slowly to minimize internal stresses that occur when any material is cooled.</w:t>
      </w:r>
    </w:p>
    <w:p w:rsidR="006B3D55" w:rsidRPr="006B3D55" w:rsidP="00A551C4" w14:paraId="07C3A046"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Do not cover or </w:t>
      </w:r>
      <w:r w:rsidRPr="006B3D55">
        <w:rPr>
          <w:rFonts w:ascii="Arial" w:hAnsi="Arial" w:cs="Arial"/>
          <w:szCs w:val="22"/>
        </w:rPr>
        <w:t>plug</w:t>
      </w:r>
      <w:r w:rsidRPr="006B3D55">
        <w:rPr>
          <w:rFonts w:ascii="Arial" w:hAnsi="Arial" w:cs="Arial"/>
          <w:szCs w:val="22"/>
        </w:rPr>
        <w:t xml:space="preserve"> any opening on LN refrigerators or dewars flask. Do not use any stopper or other device that could interfere with the venting of gas.</w:t>
      </w:r>
    </w:p>
    <w:p w:rsidR="006B3D55" w:rsidRPr="006B3D55" w:rsidP="00A551C4" w14:paraId="76E84849"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Cryogenic liquid containers </w:t>
      </w:r>
      <w:r w:rsidRPr="006B3D55">
        <w:rPr>
          <w:rFonts w:ascii="Arial" w:hAnsi="Arial" w:cs="Arial"/>
          <w:szCs w:val="22"/>
        </w:rPr>
        <w:t>are designed</w:t>
      </w:r>
      <w:r w:rsidRPr="006B3D55">
        <w:rPr>
          <w:rFonts w:ascii="Arial" w:hAnsi="Arial" w:cs="Arial"/>
          <w:szCs w:val="22"/>
        </w:rPr>
        <w:t xml:space="preserve"> to operate with minimal or no internal pressure. Inadequate venting can result in excessive pressure, which could damage or burst the container. Use only the loose-fitting neck tube core supplied or one of the approved accessories for closing the neck tube. Check the unit periodically to be sure VENTING </w:t>
      </w:r>
      <w:r w:rsidRPr="006B3D55">
        <w:rPr>
          <w:rFonts w:ascii="Arial" w:hAnsi="Arial" w:cs="Arial"/>
          <w:szCs w:val="22"/>
        </w:rPr>
        <w:t>is not restricted</w:t>
      </w:r>
      <w:r w:rsidRPr="006B3D55">
        <w:rPr>
          <w:rFonts w:ascii="Arial" w:hAnsi="Arial" w:cs="Arial"/>
          <w:szCs w:val="22"/>
        </w:rPr>
        <w:t xml:space="preserve"> by accumulated ice or frost.</w:t>
      </w:r>
    </w:p>
    <w:p w:rsidR="006B3D55" w:rsidRPr="006B3D55" w:rsidP="00A551C4" w14:paraId="482A14D3"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Use a phase separator or special filling funnel to prevent SPLASHING and SPILLING when transferring LN into or from a dewar flask or refrigerator. Use only small, easily </w:t>
      </w:r>
      <w:r w:rsidRPr="006B3D55">
        <w:rPr>
          <w:rFonts w:ascii="Arial" w:hAnsi="Arial" w:cs="Arial"/>
          <w:szCs w:val="22"/>
        </w:rPr>
        <w:t>handled</w:t>
      </w:r>
      <w:r w:rsidRPr="006B3D55">
        <w:rPr>
          <w:rFonts w:ascii="Arial" w:hAnsi="Arial" w:cs="Arial"/>
          <w:szCs w:val="22"/>
        </w:rPr>
        <w:t xml:space="preserve"> dewars flasks for pouring liquid. For larger, heavier containers, use a cryogenic liquid withdrawal device to transfer liquid from one container to another. Be sure to follow all instructions supplied.</w:t>
      </w:r>
    </w:p>
    <w:p w:rsidR="006B3D55" w:rsidRPr="006B3D55" w:rsidP="00A551C4" w14:paraId="116DC9AF" w14:textId="77777777">
      <w:pPr>
        <w:pStyle w:val="ListParagraph"/>
        <w:numPr>
          <w:ilvl w:val="0"/>
          <w:numId w:val="17"/>
        </w:numPr>
        <w:tabs>
          <w:tab w:val="left" w:pos="1080"/>
        </w:tabs>
        <w:contextualSpacing w:val="0"/>
        <w:rPr>
          <w:rFonts w:ascii="Arial" w:hAnsi="Arial" w:cs="Arial"/>
          <w:szCs w:val="22"/>
        </w:rPr>
      </w:pPr>
      <w:r w:rsidRPr="00DE3248">
        <w:rPr>
          <w:rFonts w:ascii="Arial" w:hAnsi="Arial" w:cs="Arial"/>
          <w:b/>
          <w:szCs w:val="22"/>
        </w:rPr>
        <w:t>Do Not Over Fill Containers</w:t>
      </w:r>
      <w:r w:rsidRPr="006B3D55">
        <w:rPr>
          <w:rFonts w:ascii="Arial" w:hAnsi="Arial" w:cs="Arial"/>
          <w:szCs w:val="22"/>
        </w:rPr>
        <w:t>.</w:t>
      </w:r>
    </w:p>
    <w:p w:rsidR="006B3D55" w:rsidRPr="006B3D55" w:rsidP="00A551C4" w14:paraId="3BDEE8AF" w14:textId="77777777">
      <w:pPr>
        <w:pStyle w:val="ListParagraph"/>
        <w:tabs>
          <w:tab w:val="left" w:pos="1080"/>
        </w:tabs>
        <w:ind w:left="1080"/>
        <w:contextualSpacing w:val="0"/>
        <w:rPr>
          <w:rFonts w:ascii="Arial" w:hAnsi="Arial" w:cs="Arial"/>
          <w:szCs w:val="22"/>
        </w:rPr>
      </w:pPr>
      <w:r w:rsidRPr="006B3D55">
        <w:rPr>
          <w:rFonts w:ascii="Arial" w:hAnsi="Arial" w:cs="Arial"/>
          <w:szCs w:val="22"/>
        </w:rPr>
        <w:t xml:space="preserve">Filling above the bottom of the neck tube (or </w:t>
      </w:r>
      <w:r w:rsidRPr="00DE3248">
        <w:rPr>
          <w:rFonts w:ascii="Arial" w:hAnsi="Arial" w:cs="Arial"/>
          <w:i/>
          <w:szCs w:val="22"/>
        </w:rPr>
        <w:t>specified maximum level</w:t>
      </w:r>
      <w:r w:rsidRPr="006B3D55">
        <w:rPr>
          <w:rFonts w:ascii="Arial" w:hAnsi="Arial" w:cs="Arial"/>
          <w:szCs w:val="22"/>
        </w:rPr>
        <w:t>) can result in OVERFLOW and SPILLAGE upon closing.</w:t>
      </w:r>
    </w:p>
    <w:p w:rsidR="006B3D55" w:rsidRPr="006B3D55" w:rsidP="00A551C4" w14:paraId="71915E8F"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Never Use Hollow Rods or Tubes as Dipsticks. When a warm tube is inserted into LN, liquid will spout from the top of the rod or tube</w:t>
      </w:r>
      <w:r w:rsidRPr="006B3D55">
        <w:rPr>
          <w:rFonts w:ascii="Arial" w:hAnsi="Arial" w:cs="Arial"/>
          <w:szCs w:val="22"/>
        </w:rPr>
        <w:t xml:space="preserve">.  </w:t>
      </w:r>
      <w:r w:rsidRPr="006B3D55">
        <w:rPr>
          <w:rFonts w:ascii="Arial" w:hAnsi="Arial" w:cs="Arial"/>
          <w:szCs w:val="22"/>
        </w:rPr>
        <w:t>This can result in a risk of facial exposure due to gasification and rapid expansion of the liquid inside the tube.</w:t>
      </w:r>
    </w:p>
    <w:p w:rsidR="006B3D55" w:rsidRPr="00DE3248" w:rsidP="00A551C4" w14:paraId="70E57DBF" w14:textId="77777777">
      <w:pPr>
        <w:pStyle w:val="ListParagraph"/>
        <w:numPr>
          <w:ilvl w:val="0"/>
          <w:numId w:val="17"/>
        </w:numPr>
        <w:tabs>
          <w:tab w:val="left" w:pos="1080"/>
        </w:tabs>
        <w:contextualSpacing w:val="0"/>
        <w:rPr>
          <w:rFonts w:ascii="Arial" w:hAnsi="Arial" w:cs="Arial"/>
          <w:b/>
          <w:szCs w:val="22"/>
        </w:rPr>
      </w:pPr>
      <w:r w:rsidRPr="00DE3248">
        <w:rPr>
          <w:rFonts w:ascii="Arial" w:hAnsi="Arial" w:cs="Arial"/>
          <w:b/>
          <w:szCs w:val="22"/>
        </w:rPr>
        <w:t>Nitrogen Gas Can Cause Suffocation without Warning</w:t>
      </w:r>
    </w:p>
    <w:p w:rsidR="006B3D55" w:rsidRPr="006B3D55" w:rsidP="00A551C4" w14:paraId="2F15F482" w14:textId="77777777">
      <w:pPr>
        <w:pStyle w:val="ListParagraph"/>
        <w:tabs>
          <w:tab w:val="left" w:pos="1080"/>
        </w:tabs>
        <w:ind w:left="1080"/>
        <w:contextualSpacing w:val="0"/>
        <w:rPr>
          <w:rFonts w:ascii="Arial" w:hAnsi="Arial" w:cs="Arial"/>
          <w:szCs w:val="22"/>
        </w:rPr>
      </w:pPr>
      <w:r w:rsidRPr="006B3D55">
        <w:rPr>
          <w:rFonts w:ascii="Arial" w:hAnsi="Arial" w:cs="Arial"/>
          <w:szCs w:val="22"/>
        </w:rPr>
        <w:t xml:space="preserve">Store and use only in a </w:t>
      </w:r>
      <w:r w:rsidRPr="006B3D55" w:rsidR="00DE3248">
        <w:rPr>
          <w:rFonts w:ascii="Arial" w:hAnsi="Arial" w:cs="Arial"/>
          <w:szCs w:val="22"/>
        </w:rPr>
        <w:t>well-ventilated</w:t>
      </w:r>
      <w:r w:rsidRPr="006B3D55">
        <w:rPr>
          <w:rFonts w:ascii="Arial" w:hAnsi="Arial" w:cs="Arial"/>
          <w:szCs w:val="22"/>
        </w:rPr>
        <w:t xml:space="preserve"> area. As liquid evaporates, nitrogen gas </w:t>
      </w:r>
      <w:r w:rsidRPr="006B3D55">
        <w:rPr>
          <w:rFonts w:ascii="Arial" w:hAnsi="Arial" w:cs="Arial"/>
          <w:szCs w:val="22"/>
        </w:rPr>
        <w:t>is released</w:t>
      </w:r>
      <w:r w:rsidRPr="006B3D55">
        <w:rPr>
          <w:rFonts w:ascii="Arial" w:hAnsi="Arial" w:cs="Arial"/>
          <w:szCs w:val="22"/>
        </w:rPr>
        <w:t xml:space="preserve"> and displaces normal air. This reduces the concentration of oxygen and can result in asphyxiation.</w:t>
      </w:r>
    </w:p>
    <w:p w:rsidR="006B3D55" w:rsidRPr="006B3D55" w:rsidP="00A551C4" w14:paraId="7851FD42"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Nitrogen gas is colorless, </w:t>
      </w:r>
      <w:r w:rsidRPr="006B3D55">
        <w:rPr>
          <w:rFonts w:ascii="Arial" w:hAnsi="Arial" w:cs="Arial"/>
          <w:szCs w:val="22"/>
        </w:rPr>
        <w:t>odorless</w:t>
      </w:r>
      <w:r w:rsidRPr="006B3D55">
        <w:rPr>
          <w:rFonts w:ascii="Arial" w:hAnsi="Arial" w:cs="Arial"/>
          <w:szCs w:val="22"/>
        </w:rPr>
        <w:t xml:space="preserve"> and tasteless. It cannot </w:t>
      </w:r>
      <w:r w:rsidRPr="006B3D55">
        <w:rPr>
          <w:rFonts w:ascii="Arial" w:hAnsi="Arial" w:cs="Arial"/>
          <w:szCs w:val="22"/>
        </w:rPr>
        <w:t>be detected</w:t>
      </w:r>
      <w:r w:rsidRPr="006B3D55">
        <w:rPr>
          <w:rFonts w:ascii="Arial" w:hAnsi="Arial" w:cs="Arial"/>
          <w:szCs w:val="22"/>
        </w:rPr>
        <w:t xml:space="preserve"> by human senses and may be breathed as if it were normal air. Breathing atmospheric air that </w:t>
      </w:r>
      <w:r w:rsidRPr="006B3D55">
        <w:rPr>
          <w:rFonts w:ascii="Arial" w:hAnsi="Arial" w:cs="Arial"/>
          <w:szCs w:val="22"/>
        </w:rPr>
        <w:t xml:space="preserve">contains less than 18% oxygen causes dizziness and quickly results in unconsciousness and death. </w:t>
      </w:r>
    </w:p>
    <w:p w:rsidR="006B3D55" w:rsidRPr="006B3D55" w:rsidP="00A551C4" w14:paraId="7C6DCB9A"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 xml:space="preserve">The cloudy vapor that appears when LN </w:t>
      </w:r>
      <w:r w:rsidRPr="006B3D55">
        <w:rPr>
          <w:rFonts w:ascii="Arial" w:hAnsi="Arial" w:cs="Arial"/>
          <w:szCs w:val="22"/>
        </w:rPr>
        <w:t>is exposed</w:t>
      </w:r>
      <w:r w:rsidRPr="006B3D55">
        <w:rPr>
          <w:rFonts w:ascii="Arial" w:hAnsi="Arial" w:cs="Arial"/>
          <w:szCs w:val="22"/>
        </w:rPr>
        <w:t xml:space="preserve"> to air is condensed moisture; not the gas itself. The issuing LN gas is invisible.</w:t>
      </w:r>
    </w:p>
    <w:p w:rsidR="006B3D55" w:rsidRPr="006B3D55" w:rsidP="00A551C4" w14:paraId="1B28D240" w14:textId="77777777">
      <w:pPr>
        <w:pStyle w:val="ListParagraph"/>
        <w:numPr>
          <w:ilvl w:val="0"/>
          <w:numId w:val="17"/>
        </w:numPr>
        <w:tabs>
          <w:tab w:val="left" w:pos="1080"/>
        </w:tabs>
        <w:contextualSpacing w:val="0"/>
        <w:rPr>
          <w:rFonts w:ascii="Arial" w:hAnsi="Arial" w:cs="Arial"/>
          <w:szCs w:val="22"/>
        </w:rPr>
      </w:pPr>
      <w:r w:rsidRPr="006B3D55">
        <w:rPr>
          <w:rFonts w:ascii="Arial" w:hAnsi="Arial" w:cs="Arial"/>
          <w:szCs w:val="22"/>
        </w:rPr>
        <w:t>Never dispose of LN in confined areas or places that may expose others to the gas. Dispose only outside and in a safe place. Pour the liquid slowly on gravel or bare earth where it can evaporate without causing damage. Do not pour liquid on pavement. Do not inhale the vapors.</w:t>
      </w:r>
    </w:p>
    <w:p w:rsidR="006B3D55" w:rsidRPr="006B3D55" w:rsidP="00A551C4" w14:paraId="0816AC1B" w14:textId="77777777">
      <w:pPr>
        <w:pStyle w:val="ListParagraph"/>
        <w:numPr>
          <w:ilvl w:val="0"/>
          <w:numId w:val="17"/>
        </w:numPr>
        <w:tabs>
          <w:tab w:val="left" w:pos="1080"/>
        </w:tabs>
        <w:contextualSpacing w:val="0"/>
        <w:rPr>
          <w:rFonts w:ascii="Arial" w:hAnsi="Arial" w:cs="Arial"/>
          <w:szCs w:val="22"/>
        </w:rPr>
      </w:pPr>
      <w:r w:rsidRPr="00DE3248">
        <w:rPr>
          <w:rFonts w:ascii="Arial" w:hAnsi="Arial" w:cs="Arial"/>
          <w:b/>
          <w:szCs w:val="22"/>
        </w:rPr>
        <w:t>Protective Clothing</w:t>
      </w:r>
      <w:r w:rsidRPr="006B3D55">
        <w:rPr>
          <w:rFonts w:ascii="Arial" w:hAnsi="Arial" w:cs="Arial"/>
          <w:szCs w:val="22"/>
        </w:rPr>
        <w:t xml:space="preserve"> </w:t>
      </w:r>
      <w:r w:rsidR="00DE3248">
        <w:rPr>
          <w:rFonts w:ascii="Arial" w:hAnsi="Arial" w:cs="Arial"/>
          <w:szCs w:val="22"/>
        </w:rPr>
        <w:t>-</w:t>
      </w:r>
      <w:r w:rsidRPr="006B3D55">
        <w:rPr>
          <w:rFonts w:ascii="Arial" w:hAnsi="Arial" w:cs="Arial"/>
          <w:szCs w:val="22"/>
        </w:rPr>
        <w:t xml:space="preserve"> Always wear protective face covering, insulated gloves and long-sleeved clothing to help prevent unnecessary exposure to LN.</w:t>
      </w:r>
    </w:p>
    <w:p w:rsidR="006B3D55" w:rsidRPr="006B3D55" w:rsidP="00A551C4" w14:paraId="68D54CE4" w14:textId="77777777">
      <w:pPr>
        <w:pStyle w:val="ListParagraph"/>
        <w:numPr>
          <w:ilvl w:val="0"/>
          <w:numId w:val="17"/>
        </w:numPr>
        <w:tabs>
          <w:tab w:val="left" w:pos="1080"/>
        </w:tabs>
        <w:contextualSpacing w:val="0"/>
        <w:rPr>
          <w:rFonts w:ascii="Arial" w:hAnsi="Arial" w:cs="Arial"/>
          <w:szCs w:val="22"/>
        </w:rPr>
      </w:pPr>
      <w:r w:rsidRPr="00DE3248">
        <w:rPr>
          <w:rFonts w:ascii="Arial" w:hAnsi="Arial" w:cs="Arial"/>
          <w:b/>
          <w:szCs w:val="22"/>
        </w:rPr>
        <w:t>Contamination</w:t>
      </w:r>
      <w:r w:rsidRPr="006B3D55">
        <w:rPr>
          <w:rFonts w:ascii="Arial" w:hAnsi="Arial" w:cs="Arial"/>
          <w:szCs w:val="22"/>
        </w:rPr>
        <w:t xml:space="preserve"> - If containers stored in LN contain hazardous biological materials, they must </w:t>
      </w:r>
      <w:r w:rsidRPr="006B3D55">
        <w:rPr>
          <w:rFonts w:ascii="Arial" w:hAnsi="Arial" w:cs="Arial"/>
          <w:szCs w:val="22"/>
        </w:rPr>
        <w:t>be opened</w:t>
      </w:r>
      <w:r w:rsidRPr="006B3D55">
        <w:rPr>
          <w:rFonts w:ascii="Arial" w:hAnsi="Arial" w:cs="Arial"/>
          <w:szCs w:val="22"/>
        </w:rPr>
        <w:t xml:space="preserve"> in appropriate biological safety cabinets only and in accordance with (</w:t>
      </w:r>
      <w:r w:rsidRPr="00DE3248">
        <w:rPr>
          <w:rFonts w:ascii="Arial" w:hAnsi="Arial" w:cs="Arial"/>
          <w:i/>
          <w:szCs w:val="22"/>
        </w:rPr>
        <w:t>your lab’s</w:t>
      </w:r>
      <w:r w:rsidRPr="006B3D55">
        <w:rPr>
          <w:rFonts w:ascii="Arial" w:hAnsi="Arial" w:cs="Arial"/>
          <w:szCs w:val="22"/>
        </w:rPr>
        <w:t xml:space="preserve">) safety policy for handling potentially infectious substances. Broken containers within storage freezers pose a risk of contamination due to potential survival of the released contents. </w:t>
      </w:r>
      <w:r w:rsidRPr="006B3D55">
        <w:rPr>
          <w:rFonts w:ascii="Arial" w:hAnsi="Arial" w:cs="Arial"/>
          <w:szCs w:val="22"/>
        </w:rPr>
        <w:t>Handle</w:t>
      </w:r>
      <w:r w:rsidRPr="006B3D55">
        <w:rPr>
          <w:rFonts w:ascii="Arial" w:hAnsi="Arial" w:cs="Arial"/>
          <w:szCs w:val="22"/>
        </w:rPr>
        <w:t xml:space="preserve"> all broken containers in accordance with (</w:t>
      </w:r>
      <w:r w:rsidRPr="00DE3248">
        <w:rPr>
          <w:rFonts w:ascii="Arial" w:hAnsi="Arial" w:cs="Arial"/>
          <w:i/>
          <w:szCs w:val="22"/>
        </w:rPr>
        <w:t>your lab</w:t>
      </w:r>
      <w:r w:rsidRPr="006B3D55">
        <w:rPr>
          <w:rFonts w:ascii="Arial" w:hAnsi="Arial" w:cs="Arial"/>
          <w:szCs w:val="22"/>
        </w:rPr>
        <w:t>) policy.</w:t>
      </w:r>
    </w:p>
    <w:p w:rsidR="00027A04" w:rsidP="00A551C4" w14:paraId="59F3B2CC" w14:textId="77777777">
      <w:pPr>
        <w:pStyle w:val="ListParagraph"/>
        <w:numPr>
          <w:ilvl w:val="0"/>
          <w:numId w:val="17"/>
        </w:numPr>
        <w:tabs>
          <w:tab w:val="left" w:pos="1080"/>
        </w:tabs>
        <w:contextualSpacing w:val="0"/>
        <w:rPr>
          <w:rFonts w:ascii="Arial" w:hAnsi="Arial" w:cs="Arial"/>
          <w:szCs w:val="22"/>
        </w:rPr>
      </w:pPr>
      <w:r w:rsidRPr="00DE3248">
        <w:rPr>
          <w:rFonts w:ascii="Arial" w:hAnsi="Arial" w:cs="Arial"/>
          <w:b/>
          <w:szCs w:val="22"/>
        </w:rPr>
        <w:t>Explosion</w:t>
      </w:r>
      <w:r w:rsidRPr="006B3D55">
        <w:rPr>
          <w:rFonts w:ascii="Arial" w:hAnsi="Arial" w:cs="Arial"/>
          <w:szCs w:val="22"/>
        </w:rPr>
        <w:t xml:space="preserve"> - LN is a cryogen with a boiling point of –196C (- 320F). When removed from </w:t>
      </w:r>
      <w:r w:rsidRPr="006B3D55">
        <w:rPr>
          <w:rFonts w:ascii="Arial" w:hAnsi="Arial" w:cs="Arial"/>
          <w:szCs w:val="22"/>
        </w:rPr>
        <w:t>a LN</w:t>
      </w:r>
      <w:r w:rsidRPr="006B3D55">
        <w:rPr>
          <w:rFonts w:ascii="Arial" w:hAnsi="Arial" w:cs="Arial"/>
          <w:szCs w:val="22"/>
        </w:rPr>
        <w:t xml:space="preserve"> atmosphere, improperly sealed sample containers may explode. Placing containers in vapor phase nitrogen for </w:t>
      </w:r>
      <w:r w:rsidRPr="006B3D55">
        <w:rPr>
          <w:rFonts w:ascii="Arial" w:hAnsi="Arial" w:cs="Arial"/>
          <w:szCs w:val="22"/>
        </w:rPr>
        <w:t>several</w:t>
      </w:r>
      <w:r w:rsidRPr="006B3D55">
        <w:rPr>
          <w:rFonts w:ascii="Arial" w:hAnsi="Arial" w:cs="Arial"/>
          <w:szCs w:val="22"/>
        </w:rPr>
        <w:t xml:space="preserve"> hours before immersing them in LN minimizes the risk of explosion.</w:t>
      </w:r>
    </w:p>
    <w:p w:rsidR="00DE3248" w:rsidP="00A551C4" w14:paraId="751F327E" w14:textId="02D1F953">
      <w:pPr>
        <w:pStyle w:val="ListParagraph"/>
        <w:numPr>
          <w:ilvl w:val="0"/>
          <w:numId w:val="17"/>
        </w:numPr>
        <w:tabs>
          <w:tab w:val="left" w:pos="1080"/>
        </w:tabs>
        <w:contextualSpacing w:val="0"/>
        <w:rPr>
          <w:rFonts w:ascii="Arial" w:hAnsi="Arial" w:cs="Arial"/>
          <w:szCs w:val="22"/>
        </w:rPr>
      </w:pPr>
      <w:r w:rsidRPr="00DE3248">
        <w:rPr>
          <w:rFonts w:ascii="Arial" w:hAnsi="Arial" w:cs="Arial"/>
          <w:szCs w:val="22"/>
        </w:rPr>
        <w:t>If exposure</w:t>
      </w:r>
      <w:r w:rsidRPr="00060BC3">
        <w:rPr>
          <w:rFonts w:ascii="Arial" w:hAnsi="Arial" w:cs="Arial"/>
          <w:szCs w:val="22"/>
        </w:rPr>
        <w:t xml:space="preserve"> to LN causes any adverse effects</w:t>
      </w:r>
      <w:r>
        <w:rPr>
          <w:rFonts w:ascii="Arial" w:hAnsi="Arial" w:cs="Arial"/>
          <w:szCs w:val="22"/>
        </w:rPr>
        <w:t>, f</w:t>
      </w:r>
      <w:r w:rsidRPr="00060BC3">
        <w:rPr>
          <w:rFonts w:ascii="Arial" w:hAnsi="Arial" w:cs="Arial"/>
          <w:szCs w:val="22"/>
        </w:rPr>
        <w:t xml:space="preserve">ollow steps </w:t>
      </w:r>
      <w:r>
        <w:rPr>
          <w:rFonts w:ascii="Arial" w:hAnsi="Arial" w:cs="Arial"/>
          <w:szCs w:val="22"/>
        </w:rPr>
        <w:t xml:space="preserve">outlined </w:t>
      </w:r>
      <w:r w:rsidR="000F6A27">
        <w:rPr>
          <w:rFonts w:ascii="Arial" w:hAnsi="Arial" w:cs="Arial"/>
          <w:szCs w:val="22"/>
        </w:rPr>
        <w:t>below.</w:t>
      </w:r>
    </w:p>
    <w:p w:rsidR="00834367" w:rsidRPr="00DE3248" w:rsidP="00A551C4" w14:paraId="48E10BAD" w14:textId="77777777">
      <w:pPr>
        <w:pStyle w:val="ListParagraph"/>
        <w:numPr>
          <w:ilvl w:val="1"/>
          <w:numId w:val="17"/>
        </w:numPr>
        <w:tabs>
          <w:tab w:val="left" w:pos="1350"/>
        </w:tabs>
        <w:contextualSpacing w:val="0"/>
        <w:rPr>
          <w:rFonts w:ascii="Arial" w:hAnsi="Arial" w:cs="Arial"/>
          <w:szCs w:val="22"/>
        </w:rPr>
      </w:pPr>
      <w:r>
        <w:rPr>
          <w:rFonts w:ascii="Arial" w:hAnsi="Arial" w:cs="Arial"/>
          <w:szCs w:val="22"/>
        </w:rPr>
        <w:t>(List procedures according to your laboratory’s safety policy)</w:t>
      </w:r>
    </w:p>
    <w:p w:rsidR="005179E6" w:rsidRPr="00DE3248" w14:paraId="7C89C815" w14:textId="77777777">
      <w:pPr>
        <w:rPr>
          <w:rFonts w:ascii="Arial" w:hAnsi="Arial" w:cs="Arial"/>
          <w:b/>
          <w:szCs w:val="22"/>
        </w:rPr>
      </w:pPr>
    </w:p>
    <w:p w:rsidR="00060BC3" w:rsidRPr="00060BC3" w:rsidP="00060BC3" w14:paraId="4CCDBE78" w14:textId="77777777">
      <w:pPr>
        <w:rPr>
          <w:rFonts w:ascii="Arial" w:hAnsi="Arial" w:cs="Arial"/>
          <w:b/>
          <w:szCs w:val="22"/>
        </w:rPr>
      </w:pPr>
      <w:r w:rsidRPr="00060BC3">
        <w:rPr>
          <w:rFonts w:ascii="Arial" w:hAnsi="Arial" w:cs="Arial"/>
          <w:b/>
          <w:szCs w:val="22"/>
        </w:rPr>
        <w:t>R</w:t>
      </w:r>
      <w:r w:rsidR="00B35703">
        <w:rPr>
          <w:rFonts w:ascii="Arial" w:hAnsi="Arial" w:cs="Arial"/>
          <w:b/>
          <w:szCs w:val="22"/>
        </w:rPr>
        <w:t>eferences</w:t>
      </w:r>
    </w:p>
    <w:p w:rsidR="00060BC3" w:rsidRPr="00060BC3" w:rsidP="00A551C4" w14:paraId="0C10F0B7" w14:textId="77777777">
      <w:pPr>
        <w:numPr>
          <w:ilvl w:val="0"/>
          <w:numId w:val="9"/>
        </w:numPr>
        <w:rPr>
          <w:rFonts w:ascii="Arial" w:hAnsi="Arial" w:cs="Arial"/>
          <w:szCs w:val="22"/>
        </w:rPr>
      </w:pPr>
      <w:r w:rsidRPr="00060BC3">
        <w:rPr>
          <w:rFonts w:ascii="Arial" w:hAnsi="Arial" w:cs="Arial"/>
          <w:szCs w:val="22"/>
        </w:rPr>
        <w:t>Material Safety Data Sheet,</w:t>
      </w:r>
      <w:r w:rsidR="00B35703">
        <w:rPr>
          <w:rFonts w:ascii="Arial" w:hAnsi="Arial" w:cs="Arial"/>
          <w:szCs w:val="22"/>
        </w:rPr>
        <w:t xml:space="preserve"> Nitrogen, CAS Number </w:t>
      </w:r>
      <w:r w:rsidRPr="00060BC3" w:rsidR="00B35703">
        <w:rPr>
          <w:rFonts w:ascii="Arial" w:hAnsi="Arial" w:cs="Arial"/>
          <w:szCs w:val="22"/>
        </w:rPr>
        <w:t>7727-37-9</w:t>
      </w:r>
      <w:r w:rsidRPr="00060BC3">
        <w:rPr>
          <w:rFonts w:ascii="Arial" w:hAnsi="Arial" w:cs="Arial"/>
          <w:szCs w:val="22"/>
        </w:rPr>
        <w:t xml:space="preserve"> </w:t>
      </w:r>
      <w:r w:rsidR="00B359B5">
        <w:rPr>
          <w:rFonts w:ascii="Arial" w:hAnsi="Arial" w:cs="Arial"/>
          <w:szCs w:val="22"/>
        </w:rPr>
        <w:t>LN</w:t>
      </w:r>
      <w:r w:rsidRPr="00060BC3">
        <w:rPr>
          <w:rFonts w:ascii="Arial" w:hAnsi="Arial" w:cs="Arial"/>
          <w:szCs w:val="22"/>
        </w:rPr>
        <w:t>.</w:t>
      </w:r>
    </w:p>
    <w:p w:rsidR="00060BC3" w:rsidRPr="00060BC3" w:rsidP="00A551C4" w14:paraId="00EF5E46" w14:textId="77777777">
      <w:pPr>
        <w:numPr>
          <w:ilvl w:val="0"/>
          <w:numId w:val="9"/>
        </w:numPr>
        <w:rPr>
          <w:rFonts w:ascii="Arial" w:hAnsi="Arial" w:cs="Arial"/>
          <w:szCs w:val="22"/>
        </w:rPr>
      </w:pPr>
      <w:r>
        <w:rPr>
          <w:rFonts w:ascii="Arial" w:hAnsi="Arial" w:cs="Arial"/>
          <w:szCs w:val="22"/>
        </w:rPr>
        <w:t>College of American Pathologists (CAP) 2023. Commission on Laboratory Accreditation, Laboratory Accreditation Program; Laboratory General Checklist, Revised 8/24/2023</w:t>
      </w:r>
      <w:r w:rsidRPr="00060BC3">
        <w:rPr>
          <w:rFonts w:ascii="Arial" w:hAnsi="Arial" w:cs="Arial"/>
          <w:szCs w:val="22"/>
        </w:rPr>
        <w:t xml:space="preserve">. </w:t>
      </w:r>
    </w:p>
    <w:p w:rsidR="00060BC3" w:rsidRPr="00B35703" w:rsidP="00A551C4" w14:paraId="7A0042F9" w14:textId="77777777">
      <w:pPr>
        <w:pStyle w:val="ListParagraph"/>
        <w:numPr>
          <w:ilvl w:val="0"/>
          <w:numId w:val="9"/>
        </w:numPr>
        <w:rPr>
          <w:rFonts w:ascii="Arial" w:hAnsi="Arial" w:cs="Arial"/>
          <w:szCs w:val="22"/>
        </w:rPr>
      </w:pPr>
      <w:r w:rsidRPr="00B35703">
        <w:rPr>
          <w:rFonts w:ascii="Arial" w:hAnsi="Arial" w:cs="Arial"/>
          <w:szCs w:val="22"/>
        </w:rPr>
        <w:t xml:space="preserve">Occupational Safety and Health Administration. (1970). Occupational safety and health standards: </w:t>
      </w:r>
      <w:r w:rsidRPr="00B35703" w:rsidR="00B35703">
        <w:rPr>
          <w:rFonts w:ascii="Arial" w:hAnsi="Arial" w:cs="Arial"/>
          <w:szCs w:val="22"/>
        </w:rPr>
        <w:t>Compressed gases (general requirements) and Hazard Communication</w:t>
      </w:r>
      <w:r w:rsidR="00B35703">
        <w:rPr>
          <w:rFonts w:ascii="Arial" w:hAnsi="Arial" w:cs="Arial"/>
          <w:szCs w:val="22"/>
        </w:rPr>
        <w:t>. O</w:t>
      </w:r>
      <w:r w:rsidRPr="00B35703">
        <w:rPr>
          <w:rFonts w:ascii="Arial" w:hAnsi="Arial" w:cs="Arial"/>
          <w:szCs w:val="22"/>
        </w:rPr>
        <w:t>SHA Standard No. 1910.</w:t>
      </w:r>
      <w:r w:rsidRPr="00B35703" w:rsidR="00B35703">
        <w:rPr>
          <w:rFonts w:ascii="Arial" w:hAnsi="Arial" w:cs="Arial"/>
          <w:szCs w:val="22"/>
        </w:rPr>
        <w:t>101 and 1910.1200</w:t>
      </w:r>
      <w:r w:rsidRPr="00B35703">
        <w:rPr>
          <w:rFonts w:ascii="Arial" w:hAnsi="Arial" w:cs="Arial"/>
          <w:szCs w:val="22"/>
        </w:rPr>
        <w:t>. United States Department of Labor.</w:t>
      </w:r>
    </w:p>
    <w:p w:rsidR="00060BC3" w:rsidRPr="00060BC3" w:rsidP="00A551C4" w14:paraId="7716365A" w14:textId="77777777">
      <w:pPr>
        <w:numPr>
          <w:ilvl w:val="0"/>
          <w:numId w:val="9"/>
        </w:numPr>
        <w:rPr>
          <w:rFonts w:ascii="Arial" w:hAnsi="Arial" w:cs="Arial"/>
          <w:szCs w:val="22"/>
        </w:rPr>
      </w:pPr>
      <w:r>
        <w:rPr>
          <w:rFonts w:ascii="Arial" w:hAnsi="Arial" w:cs="Arial"/>
          <w:color w:val="000000"/>
        </w:rPr>
        <w:t>CLSI. </w:t>
      </w:r>
      <w:r>
        <w:rPr>
          <w:rFonts w:ascii="Arial" w:hAnsi="Arial" w:cs="Arial"/>
          <w:i/>
          <w:iCs/>
          <w:color w:val="000000"/>
        </w:rPr>
        <w:t>Clinical Laboratory Safety; Approved Guideline</w:t>
      </w:r>
      <w:r w:rsidR="00991AA3">
        <w:rPr>
          <w:rFonts w:ascii="Arial" w:hAnsi="Arial" w:cs="Arial"/>
          <w:i/>
          <w:iCs/>
          <w:color w:val="000000"/>
        </w:rPr>
        <w:t xml:space="preserve"> </w:t>
      </w:r>
      <w:r>
        <w:rPr>
          <w:rFonts w:ascii="Arial" w:hAnsi="Arial" w:cs="Arial"/>
          <w:i/>
          <w:iCs/>
          <w:color w:val="000000"/>
        </w:rPr>
        <w:t>Third Edition. </w:t>
      </w:r>
      <w:r>
        <w:rPr>
          <w:rFonts w:ascii="Arial" w:hAnsi="Arial" w:cs="Arial"/>
          <w:color w:val="000000"/>
        </w:rPr>
        <w:t>CLSI document GP17-A3. Wayne, PA: Clinical and Laboratory Standards Institute; 2012.</w:t>
      </w:r>
    </w:p>
    <w:p w:rsidR="00BA2402" w:rsidRPr="00060BC3" w14:paraId="2A3015A8" w14:textId="77777777">
      <w:pPr>
        <w:rPr>
          <w:rFonts w:ascii="Arial" w:hAnsi="Arial" w:cs="Arial"/>
          <w:szCs w:val="22"/>
        </w:rPr>
      </w:pPr>
    </w:p>
    <w:p w:rsidR="0076113F" w:rsidRPr="00060BC3" w14:paraId="11BB845B" w14:textId="77777777">
      <w:pPr>
        <w:rPr>
          <w:rFonts w:ascii="Arial" w:hAnsi="Arial" w:cs="Arial"/>
          <w:szCs w:val="22"/>
        </w:rPr>
      </w:pPr>
      <w:r>
        <w:rPr>
          <w:rFonts w:ascii="Arial" w:hAnsi="Arial" w:cs="Arial"/>
          <w:b/>
          <w:szCs w:val="22"/>
        </w:rPr>
        <w:t>Related Document</w:t>
      </w:r>
      <w:r w:rsidRPr="00060BC3" w:rsidR="00790ACE">
        <w:rPr>
          <w:rFonts w:ascii="Arial" w:hAnsi="Arial" w:cs="Arial"/>
          <w:b/>
          <w:szCs w:val="22"/>
        </w:rPr>
        <w:t>s</w:t>
      </w:r>
    </w:p>
    <w:p w:rsidR="00482FAC" w:rsidRPr="00060BC3" w:rsidP="00930A82" w14:paraId="61D164FB" w14:textId="77777777">
      <w:pPr>
        <w:ind w:firstLine="720"/>
        <w:rPr>
          <w:rFonts w:ascii="Arial" w:hAnsi="Arial" w:cs="Arial"/>
          <w:szCs w:val="22"/>
        </w:rPr>
      </w:pPr>
      <w:r w:rsidRPr="00060BC3">
        <w:rPr>
          <w:rFonts w:ascii="Arial" w:hAnsi="Arial" w:cs="Arial"/>
          <w:szCs w:val="22"/>
        </w:rPr>
        <w:t>L</w:t>
      </w:r>
      <w:r w:rsidR="00A551C4">
        <w:rPr>
          <w:rFonts w:ascii="Arial" w:hAnsi="Arial" w:cs="Arial"/>
          <w:szCs w:val="22"/>
        </w:rPr>
        <w:t>iquid Nitrogen</w:t>
      </w:r>
      <w:r w:rsidRPr="00060BC3">
        <w:rPr>
          <w:rFonts w:ascii="Arial" w:hAnsi="Arial" w:cs="Arial"/>
          <w:szCs w:val="22"/>
        </w:rPr>
        <w:t xml:space="preserve"> Monitoring and Maintenance Log</w:t>
      </w:r>
    </w:p>
    <w:p w:rsidR="00C15ADF" w:rsidRPr="00060BC3" w14:paraId="391BEDCA" w14:textId="77777777">
      <w:pPr>
        <w:rPr>
          <w:rFonts w:ascii="Arial" w:hAnsi="Arial" w:cs="Arial"/>
          <w:szCs w:val="22"/>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800" w:right="1440" w:bottom="1008" w:left="1440" w:header="72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500pt;height:30pt;margin-top:0;margin-left:25pt;mso-position-horizontal-relative:page;mso-position-vertical:bottom;mso-position-vertical-relative:page;position:absolute;z-index:251664384" filled="f" fillcolor="gray" stroked="f">
          <v:path strokeok="f" textboxrect="0,0,21600,21600"/>
          <v:textbox>
            <w:txbxContent>
              <w:p>
                <w:r>
                  <w:rPr>
                    <w:sz w:val="18"/>
                  </w:rPr>
                  <w:t>Approved and current. Effective starting 11-Jun-2024. Last reviewed on 11-Jun-2024.</w:t>
                  <w:cr/>
                  <w:t xml:space="preserve">
RDP 701 (version 1.0). Liquid Nitrogen Safety and Monitoring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96" w14:paraId="0B2A492C" w14:textId="77777777">
    <w:pPr>
      <w:pStyle w:val="Footer"/>
      <w:pBdr>
        <w:top w:val="none" w:sz="0" w:space="0" w:color="auto"/>
      </w:pBdr>
      <w:rPr>
        <w:sz w:val="18"/>
      </w:rPr>
    </w:pPr>
    <w:r>
      <w:rPr>
        <w:rStyle w:val="PageNumber"/>
        <w:sz w:val="18"/>
      </w:rPr>
      <w:tab/>
    </w:r>
    <w:r>
      <w:pict>
        <v:shapetype id="_x0000_t202" coordsize="21600,21600" o:spt="202" path="m,l,21600r21600,l21600,xe">
          <v:stroke joinstyle="miter"/>
          <v:path gradientshapeok="t" o:connecttype="rect"/>
        </v:shapetype>
        <v:shape id="_x0000_s2050" type="#_x0000_t202" style="width:500pt;height:30pt;margin-top:0;margin-left:25pt;mso-position-horizontal-relative:page;mso-position-vertical:bottom;mso-position-vertical-relative:page;position:absolute;z-index:251660288" filled="f" fillcolor="gray" stroked="f">
          <v:path strokeok="f" textboxrect="0,0,21600,21600"/>
          <v:textbox>
            <w:txbxContent>
              <w:p>
                <w:r>
                  <w:rPr>
                    <w:sz w:val="18"/>
                  </w:rPr>
                  <w:t>Approved and current. Effective starting 11-Jun-2024. Last reviewed on 11-Jun-2024.</w:t>
                  <w:cr/>
                  <w:t xml:space="preserve">
RDP 701 (version 1.0). Liquid Nitrogen Safety and Monitoring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96" w14:paraId="296C68ED" w14:textId="77777777">
    <w:pPr>
      <w:pStyle w:val="Footer"/>
      <w:rPr>
        <w:sz w:val="18"/>
      </w:rPr>
    </w:pPr>
    <w:r>
      <w:rPr>
        <w:sz w:val="18"/>
      </w:rPr>
      <w:t>SOP #_______ Version #________   Effective Date__________</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9</w:t>
    </w:r>
    <w:r>
      <w:rPr>
        <w:rStyle w:val="PageNumber"/>
        <w:sz w:val="18"/>
      </w:rPr>
      <w:fldChar w:fldCharType="end"/>
    </w:r>
    <w:r>
      <w:rPr>
        <w:rStyle w:val="PageNumber"/>
        <w:sz w:val="18"/>
      </w:rPr>
      <w:br/>
    </w:r>
    <w:r>
      <w:rPr>
        <w:rStyle w:val="PageNumber"/>
        <w:sz w:val="18"/>
      </w:rPr>
      <w:tab/>
    </w:r>
    <w:r>
      <w:pict>
        <v:shapetype id="_x0000_t202" coordsize="21600,21600" o:spt="202" path="m,l,21600r21600,l21600,xe">
          <v:stroke joinstyle="miter"/>
          <v:path gradientshapeok="t" o:connecttype="rect"/>
        </v:shapetype>
        <v:shape id="_x0000_s2052" type="#_x0000_t202" style="width:500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11-Jun-2024. Last reviewed on 11-Jun-2024.</w:t>
                  <w:cr/>
                  <w:t xml:space="preserve">
RDP 701 (version 1.0). Liquid Nitrogen Safety and Monitoring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500pt;height:30pt;margin-top:12pt;margin-left:25pt;mso-position-horizontal-relative:page;mso-position-vertical-relative:page;position:absolute;z-index:25166336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96" w:rsidRPr="00060BC3" w:rsidP="00060BC3" w14:paraId="58714212" w14:textId="77777777">
    <w:pPr>
      <w:pStyle w:val="Header"/>
    </w:pPr>
    <w:r>
      <w:rPr>
        <w:noProof/>
      </w:rPr>
      <w:drawing>
        <wp:anchor distT="0" distB="0" distL="114300" distR="114300" simplePos="0" relativeHeight="251658240" behindDoc="1" locked="0" layoutInCell="1" allowOverlap="1">
          <wp:simplePos x="0" y="0"/>
          <wp:positionH relativeFrom="column">
            <wp:posOffset>1935217</wp:posOffset>
          </wp:positionH>
          <wp:positionV relativeFrom="paragraph">
            <wp:posOffset>-133985</wp:posOffset>
          </wp:positionV>
          <wp:extent cx="2034540" cy="570230"/>
          <wp:effectExtent l="0" t="0" r="0" b="0"/>
          <wp:wrapThrough wrapText="bothSides">
            <wp:wrapPolygon>
              <wp:start x="0" y="0"/>
              <wp:lineTo x="0" y="20927"/>
              <wp:lineTo x="21438" y="20927"/>
              <wp:lineTo x="21438" y="0"/>
              <wp:lineTo x="0" y="0"/>
            </wp:wrapPolygon>
          </wp:wrapThrough>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9308" name="Picture 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540" cy="570230"/>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9264"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896" w14:paraId="42860317" w14:textId="77777777">
    <w:pPr>
      <w:pStyle w:val="DocumentName"/>
      <w:pBdr>
        <w:top w:val="single" w:sz="2" w:space="0" w:color="auto"/>
        <w:bottom w:val="single" w:sz="2" w:space="21" w:color="auto"/>
      </w:pBdr>
      <w:ind w:right="0"/>
      <w:jc w:val="center"/>
      <w:rPr>
        <w:sz w:val="24"/>
      </w:rPr>
    </w:pPr>
    <w:r>
      <w:rPr>
        <w:sz w:val="24"/>
      </w:rPr>
      <w:t xml:space="preserve">Insert full lab name and </w:t>
    </w:r>
    <w:r>
      <w:rPr>
        <w:sz w:val="24"/>
      </w:rPr>
      <w:t>address</w:t>
    </w: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145896" w14:paraId="2A315C4E" w14:textId="77777777">
    <w:pPr>
      <w:pStyle w:val="DocumentName"/>
      <w:pBdr>
        <w:top w:val="single" w:sz="2" w:space="0" w:color="auto"/>
        <w:bottom w:val="single" w:sz="2" w:space="21" w:color="auto"/>
      </w:pBdr>
      <w:ind w:right="0"/>
      <w:jc w:val="center"/>
      <w:rPr>
        <w:b/>
        <w:bCs/>
      </w:rPr>
    </w:pPr>
  </w:p>
  <w:p w:rsidR="00145896" w14:paraId="42AED2BC" w14:textId="77777777">
    <w:pPr>
      <w:pStyle w:val="DocumentName"/>
      <w:pBdr>
        <w:top w:val="single" w:sz="2" w:space="0" w:color="auto"/>
        <w:bottom w:val="single" w:sz="2" w:space="21" w:color="auto"/>
      </w:pBdr>
      <w:ind w:right="0"/>
      <w:jc w:val="center"/>
      <w:rPr>
        <w:b/>
        <w:bCs/>
      </w:rPr>
    </w:pPr>
    <w:r>
      <w:rPr>
        <w:b/>
        <w:bCs/>
      </w:rPr>
      <w:t>Title:  Laboratory SOP Format (Generic Template –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7A080490"/>
    <w:lvl w:ilvl="0">
      <w:start w:val="1"/>
      <w:numFmt w:val="decimal"/>
      <w:pStyle w:val="ListNumber"/>
      <w:lvlText w:val="%1."/>
      <w:lvlJc w:val="left"/>
      <w:pPr>
        <w:tabs>
          <w:tab w:val="num" w:pos="360"/>
        </w:tabs>
        <w:ind w:left="360" w:hanging="360"/>
      </w:pPr>
    </w:lvl>
  </w:abstractNum>
  <w:abstractNum w:abstractNumId="1">
    <w:nsid w:val="05170400"/>
    <w:multiLevelType w:val="multilevel"/>
    <w:tmpl w:val="985A3984"/>
    <w:lvl w:ilvl="0">
      <w:start w:val="1"/>
      <w:numFmt w:val="upperRoman"/>
      <w:pStyle w:val="Heading1"/>
      <w:lvlText w:val="%1."/>
      <w:lvlJc w:val="left"/>
      <w:pPr>
        <w:tabs>
          <w:tab w:val="num" w:pos="1267"/>
        </w:tabs>
        <w:ind w:left="907" w:firstLine="0"/>
      </w:pPr>
    </w:lvl>
    <w:lvl w:ilvl="1">
      <w:start w:val="1"/>
      <w:numFmt w:val="upperLetter"/>
      <w:lvlText w:val="%2."/>
      <w:lvlJc w:val="left"/>
      <w:pPr>
        <w:tabs>
          <w:tab w:val="num" w:pos="1987"/>
        </w:tabs>
        <w:ind w:left="1627" w:firstLine="0"/>
      </w:pPr>
    </w:lvl>
    <w:lvl w:ilvl="2">
      <w:start w:val="1"/>
      <w:numFmt w:val="decimal"/>
      <w:lvlText w:val="%3."/>
      <w:lvlJc w:val="left"/>
      <w:pPr>
        <w:tabs>
          <w:tab w:val="num" w:pos="2707"/>
        </w:tabs>
        <w:ind w:left="2347" w:firstLine="0"/>
      </w:pPr>
    </w:lvl>
    <w:lvl w:ilvl="3">
      <w:start w:val="1"/>
      <w:numFmt w:val="lowerLetter"/>
      <w:lvlText w:val="%4)"/>
      <w:lvlJc w:val="left"/>
      <w:pPr>
        <w:tabs>
          <w:tab w:val="num" w:pos="3427"/>
        </w:tabs>
        <w:ind w:left="3067" w:firstLine="0"/>
      </w:pPr>
    </w:lvl>
    <w:lvl w:ilvl="4">
      <w:start w:val="1"/>
      <w:numFmt w:val="decimal"/>
      <w:lvlText w:val="(%5)"/>
      <w:lvlJc w:val="left"/>
      <w:pPr>
        <w:tabs>
          <w:tab w:val="num" w:pos="4147"/>
        </w:tabs>
        <w:ind w:left="3787" w:firstLine="0"/>
      </w:pPr>
    </w:lvl>
    <w:lvl w:ilvl="5">
      <w:start w:val="1"/>
      <w:numFmt w:val="lowerLetter"/>
      <w:lvlText w:val="(%6)"/>
      <w:lvlJc w:val="left"/>
      <w:pPr>
        <w:tabs>
          <w:tab w:val="num" w:pos="4867"/>
        </w:tabs>
        <w:ind w:left="4507" w:firstLine="0"/>
      </w:pPr>
    </w:lvl>
    <w:lvl w:ilvl="6">
      <w:start w:val="1"/>
      <w:numFmt w:val="lowerRoman"/>
      <w:lvlText w:val="(%7)"/>
      <w:lvlJc w:val="left"/>
      <w:pPr>
        <w:tabs>
          <w:tab w:val="num" w:pos="5587"/>
        </w:tabs>
        <w:ind w:left="5227" w:firstLine="0"/>
      </w:pPr>
    </w:lvl>
    <w:lvl w:ilvl="7">
      <w:start w:val="1"/>
      <w:numFmt w:val="lowerLetter"/>
      <w:lvlText w:val="(%8)"/>
      <w:lvlJc w:val="left"/>
      <w:pPr>
        <w:tabs>
          <w:tab w:val="num" w:pos="6307"/>
        </w:tabs>
        <w:ind w:left="5947" w:firstLine="0"/>
      </w:pPr>
    </w:lvl>
    <w:lvl w:ilvl="8">
      <w:start w:val="1"/>
      <w:numFmt w:val="lowerRoman"/>
      <w:lvlText w:val="(%9)"/>
      <w:lvlJc w:val="left"/>
      <w:pPr>
        <w:tabs>
          <w:tab w:val="num" w:pos="7027"/>
        </w:tabs>
        <w:ind w:left="6667" w:firstLine="0"/>
      </w:pPr>
    </w:lvl>
  </w:abstractNum>
  <w:abstractNum w:abstractNumId="2">
    <w:nsid w:val="09E25E28"/>
    <w:multiLevelType w:val="hybridMultilevel"/>
    <w:tmpl w:val="DBA844C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A54874"/>
    <w:multiLevelType w:val="hybridMultilevel"/>
    <w:tmpl w:val="76589D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514D1F"/>
    <w:multiLevelType w:val="hybridMultilevel"/>
    <w:tmpl w:val="E1F64DDE"/>
    <w:lvl w:ilvl="0">
      <w:start w:val="1"/>
      <w:numFmt w:val="bullet"/>
      <w:pStyle w:val="Outline2Bullet1"/>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FFB2197"/>
    <w:multiLevelType w:val="multilevel"/>
    <w:tmpl w:val="BB88CD1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720"/>
        </w:tabs>
        <w:ind w:left="720" w:hanging="360"/>
      </w:pPr>
      <w:rPr>
        <w:rFonts w:hint="default"/>
      </w:rPr>
    </w:lvl>
    <w:lvl w:ilvl="2">
      <w:start w:val="1"/>
      <w:numFmt w:val="lowerLetter"/>
      <w:pStyle w:val="Outline3"/>
      <w:lvlText w:val="%3."/>
      <w:lvlJc w:val="left"/>
      <w:pPr>
        <w:tabs>
          <w:tab w:val="num" w:pos="1080"/>
        </w:tabs>
        <w:ind w:left="1080" w:hanging="360"/>
      </w:pPr>
      <w:rPr>
        <w:rFonts w:hint="default"/>
      </w:rPr>
    </w:lvl>
    <w:lvl w:ilvl="3">
      <w:start w:val="1"/>
      <w:numFmt w:val="lowerRoman"/>
      <w:pStyle w:val="Outline4"/>
      <w:lvlText w:val="%4."/>
      <w:lvlJc w:val="left"/>
      <w:pPr>
        <w:tabs>
          <w:tab w:val="num" w:pos="1800"/>
        </w:tabs>
        <w:ind w:left="1440" w:hanging="360"/>
      </w:pPr>
      <w:rPr>
        <w:rFonts w:hint="default"/>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6">
    <w:nsid w:val="21237819"/>
    <w:multiLevelType w:val="hybridMultilevel"/>
    <w:tmpl w:val="2CBA46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99903D0"/>
    <w:multiLevelType w:val="hybridMultilevel"/>
    <w:tmpl w:val="C81A3FF6"/>
    <w:lvl w:ilvl="0">
      <w:start w:val="1"/>
      <w:numFmt w:val="bullet"/>
      <w:pStyle w:val="ListBullet"/>
      <w:lvlText w:val=""/>
      <w:lvlJc w:val="left"/>
      <w:pPr>
        <w:tabs>
          <w:tab w:val="num" w:pos="432"/>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BB03494"/>
    <w:multiLevelType w:val="hybridMultilevel"/>
    <w:tmpl w:val="7AD23B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3C69E0"/>
    <w:multiLevelType w:val="hybridMultilevel"/>
    <w:tmpl w:val="1ACA00E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AB18B2"/>
    <w:multiLevelType w:val="singleLevel"/>
    <w:tmpl w:val="FBD00F0C"/>
    <w:lvl w:ilvl="0">
      <w:start w:val="1"/>
      <w:numFmt w:val="bullet"/>
      <w:pStyle w:val="ListBullet2"/>
      <w:lvlText w:val="-"/>
      <w:lvlJc w:val="left"/>
      <w:pPr>
        <w:tabs>
          <w:tab w:val="num" w:pos="360"/>
        </w:tabs>
        <w:ind w:left="360" w:hanging="360"/>
      </w:pPr>
      <w:rPr>
        <w:rFonts w:ascii="Times New Roman" w:hAnsi="Times New Roman" w:hint="default"/>
      </w:rPr>
    </w:lvl>
  </w:abstractNum>
  <w:abstractNum w:abstractNumId="11">
    <w:nsid w:val="391D3FF4"/>
    <w:multiLevelType w:val="hybridMultilevel"/>
    <w:tmpl w:val="7CCE5F40"/>
    <w:lvl w:ilvl="0">
      <w:start w:val="1"/>
      <w:numFmt w:val="bullet"/>
      <w:pStyle w:val="Outline3Bullet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C6E5127"/>
    <w:multiLevelType w:val="hybridMultilevel"/>
    <w:tmpl w:val="3A68018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3B43FF"/>
    <w:multiLevelType w:val="hybridMultilevel"/>
    <w:tmpl w:val="1C32301C"/>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883200"/>
    <w:multiLevelType w:val="singleLevel"/>
    <w:tmpl w:val="51AA47BC"/>
    <w:lvl w:ilvl="0">
      <w:start w:val="1"/>
      <w:numFmt w:val="decimal"/>
      <w:pStyle w:val="ListNumber2"/>
      <w:lvlText w:val="%1."/>
      <w:lvlJc w:val="left"/>
      <w:pPr>
        <w:tabs>
          <w:tab w:val="num" w:pos="360"/>
        </w:tabs>
        <w:ind w:left="360" w:hanging="360"/>
      </w:pPr>
    </w:lvl>
  </w:abstractNum>
  <w:abstractNum w:abstractNumId="15">
    <w:nsid w:val="70246A27"/>
    <w:multiLevelType w:val="hybridMultilevel"/>
    <w:tmpl w:val="500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C495F58"/>
    <w:multiLevelType w:val="hybridMultilevel"/>
    <w:tmpl w:val="31AAB04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14"/>
    <w:lvlOverride w:ilvl="0">
      <w:startOverride w:val="1"/>
    </w:lvlOverride>
  </w:num>
  <w:num w:numId="4">
    <w:abstractNumId w:val="1"/>
  </w:num>
  <w:num w:numId="5">
    <w:abstractNumId w:val="7"/>
  </w:num>
  <w:num w:numId="6">
    <w:abstractNumId w:val="5"/>
  </w:num>
  <w:num w:numId="7">
    <w:abstractNumId w:val="4"/>
  </w:num>
  <w:num w:numId="8">
    <w:abstractNumId w:val="11"/>
  </w:num>
  <w:num w:numId="9">
    <w:abstractNumId w:val="16"/>
  </w:num>
  <w:num w:numId="10">
    <w:abstractNumId w:val="6"/>
  </w:num>
  <w:num w:numId="11">
    <w:abstractNumId w:val="15"/>
  </w:num>
  <w:num w:numId="12">
    <w:abstractNumId w:val="12"/>
  </w:num>
  <w:num w:numId="13">
    <w:abstractNumId w:val="2"/>
  </w:num>
  <w:num w:numId="14">
    <w:abstractNumId w:val="9"/>
  </w:num>
  <w:num w:numId="15">
    <w:abstractNumId w:val="3"/>
  </w:num>
  <w:num w:numId="16">
    <w:abstractNumId w:va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DA"/>
    <w:rsid w:val="000004B6"/>
    <w:rsid w:val="00003674"/>
    <w:rsid w:val="00027A04"/>
    <w:rsid w:val="0003011C"/>
    <w:rsid w:val="0004445C"/>
    <w:rsid w:val="00060BC3"/>
    <w:rsid w:val="0006646E"/>
    <w:rsid w:val="0007395B"/>
    <w:rsid w:val="000752B1"/>
    <w:rsid w:val="00093BE6"/>
    <w:rsid w:val="00093D70"/>
    <w:rsid w:val="00093F3F"/>
    <w:rsid w:val="000A3019"/>
    <w:rsid w:val="000A5803"/>
    <w:rsid w:val="000B1DCD"/>
    <w:rsid w:val="000B7D8B"/>
    <w:rsid w:val="000C3EBE"/>
    <w:rsid w:val="000C59B2"/>
    <w:rsid w:val="000F66D0"/>
    <w:rsid w:val="000F6A27"/>
    <w:rsid w:val="00100BD2"/>
    <w:rsid w:val="00112F2C"/>
    <w:rsid w:val="00145896"/>
    <w:rsid w:val="00175B71"/>
    <w:rsid w:val="00176766"/>
    <w:rsid w:val="0019465A"/>
    <w:rsid w:val="001B74AB"/>
    <w:rsid w:val="001C4175"/>
    <w:rsid w:val="001C41F4"/>
    <w:rsid w:val="001E1CC7"/>
    <w:rsid w:val="001E23CA"/>
    <w:rsid w:val="001E552F"/>
    <w:rsid w:val="001E572F"/>
    <w:rsid w:val="00200127"/>
    <w:rsid w:val="00234393"/>
    <w:rsid w:val="00235A96"/>
    <w:rsid w:val="00235FD1"/>
    <w:rsid w:val="00236301"/>
    <w:rsid w:val="0026210B"/>
    <w:rsid w:val="00276711"/>
    <w:rsid w:val="00285ED7"/>
    <w:rsid w:val="00294E35"/>
    <w:rsid w:val="002A57CF"/>
    <w:rsid w:val="002B029A"/>
    <w:rsid w:val="002B77F3"/>
    <w:rsid w:val="002C5CC6"/>
    <w:rsid w:val="002D0AEF"/>
    <w:rsid w:val="002D5CAB"/>
    <w:rsid w:val="002E494F"/>
    <w:rsid w:val="002E77D1"/>
    <w:rsid w:val="002F0E7B"/>
    <w:rsid w:val="002F524D"/>
    <w:rsid w:val="002F5E3C"/>
    <w:rsid w:val="00305409"/>
    <w:rsid w:val="00306FBA"/>
    <w:rsid w:val="00330E63"/>
    <w:rsid w:val="00346073"/>
    <w:rsid w:val="0036396E"/>
    <w:rsid w:val="003707F4"/>
    <w:rsid w:val="003975B6"/>
    <w:rsid w:val="003B7F34"/>
    <w:rsid w:val="003E43B8"/>
    <w:rsid w:val="003E4662"/>
    <w:rsid w:val="003E50C2"/>
    <w:rsid w:val="004037BA"/>
    <w:rsid w:val="00421074"/>
    <w:rsid w:val="00422AB8"/>
    <w:rsid w:val="00442580"/>
    <w:rsid w:val="004619FB"/>
    <w:rsid w:val="00464BFA"/>
    <w:rsid w:val="00465850"/>
    <w:rsid w:val="00482FAC"/>
    <w:rsid w:val="00492D24"/>
    <w:rsid w:val="00494BCD"/>
    <w:rsid w:val="004D2783"/>
    <w:rsid w:val="004D53CF"/>
    <w:rsid w:val="004E3173"/>
    <w:rsid w:val="00501728"/>
    <w:rsid w:val="00510BB2"/>
    <w:rsid w:val="00513BD5"/>
    <w:rsid w:val="005179E6"/>
    <w:rsid w:val="00523D84"/>
    <w:rsid w:val="00526267"/>
    <w:rsid w:val="00526A53"/>
    <w:rsid w:val="005313CA"/>
    <w:rsid w:val="00532806"/>
    <w:rsid w:val="00532838"/>
    <w:rsid w:val="00534662"/>
    <w:rsid w:val="00536EFC"/>
    <w:rsid w:val="005446E4"/>
    <w:rsid w:val="00553652"/>
    <w:rsid w:val="00555C62"/>
    <w:rsid w:val="00560D28"/>
    <w:rsid w:val="00564E5F"/>
    <w:rsid w:val="00571084"/>
    <w:rsid w:val="005729EB"/>
    <w:rsid w:val="00587968"/>
    <w:rsid w:val="005933D2"/>
    <w:rsid w:val="005C4FFF"/>
    <w:rsid w:val="005C7736"/>
    <w:rsid w:val="005F6595"/>
    <w:rsid w:val="00603070"/>
    <w:rsid w:val="006059EB"/>
    <w:rsid w:val="00615081"/>
    <w:rsid w:val="00617120"/>
    <w:rsid w:val="006577BD"/>
    <w:rsid w:val="00670E8E"/>
    <w:rsid w:val="00693CAC"/>
    <w:rsid w:val="00697064"/>
    <w:rsid w:val="006A0696"/>
    <w:rsid w:val="006B3D55"/>
    <w:rsid w:val="006D2D16"/>
    <w:rsid w:val="006D6F8E"/>
    <w:rsid w:val="006F1200"/>
    <w:rsid w:val="006F304B"/>
    <w:rsid w:val="006F54CD"/>
    <w:rsid w:val="006F5CB3"/>
    <w:rsid w:val="007179C2"/>
    <w:rsid w:val="007303E8"/>
    <w:rsid w:val="00731584"/>
    <w:rsid w:val="0076113F"/>
    <w:rsid w:val="007652AD"/>
    <w:rsid w:val="007670BC"/>
    <w:rsid w:val="00790ACE"/>
    <w:rsid w:val="00794ECD"/>
    <w:rsid w:val="007968FA"/>
    <w:rsid w:val="007A487C"/>
    <w:rsid w:val="007A5F89"/>
    <w:rsid w:val="007B1A6C"/>
    <w:rsid w:val="007D2283"/>
    <w:rsid w:val="007E65E1"/>
    <w:rsid w:val="007F47FD"/>
    <w:rsid w:val="008301BB"/>
    <w:rsid w:val="00834367"/>
    <w:rsid w:val="008413BA"/>
    <w:rsid w:val="00855C9C"/>
    <w:rsid w:val="00870E59"/>
    <w:rsid w:val="00872AE6"/>
    <w:rsid w:val="008904FA"/>
    <w:rsid w:val="00896F81"/>
    <w:rsid w:val="008D50F2"/>
    <w:rsid w:val="008D5345"/>
    <w:rsid w:val="008D7F02"/>
    <w:rsid w:val="00903043"/>
    <w:rsid w:val="009047F8"/>
    <w:rsid w:val="0091685C"/>
    <w:rsid w:val="00917730"/>
    <w:rsid w:val="00920A13"/>
    <w:rsid w:val="009250A4"/>
    <w:rsid w:val="00930A82"/>
    <w:rsid w:val="009420D9"/>
    <w:rsid w:val="00963AE1"/>
    <w:rsid w:val="00964BAF"/>
    <w:rsid w:val="00972CE9"/>
    <w:rsid w:val="00991AA3"/>
    <w:rsid w:val="009A1526"/>
    <w:rsid w:val="009B054F"/>
    <w:rsid w:val="009C3382"/>
    <w:rsid w:val="009C3A38"/>
    <w:rsid w:val="009C69AF"/>
    <w:rsid w:val="00A01B12"/>
    <w:rsid w:val="00A01F1F"/>
    <w:rsid w:val="00A02E15"/>
    <w:rsid w:val="00A035DE"/>
    <w:rsid w:val="00A03B7C"/>
    <w:rsid w:val="00A178E4"/>
    <w:rsid w:val="00A231B4"/>
    <w:rsid w:val="00A27892"/>
    <w:rsid w:val="00A32CD1"/>
    <w:rsid w:val="00A551C4"/>
    <w:rsid w:val="00A57108"/>
    <w:rsid w:val="00A57F54"/>
    <w:rsid w:val="00A6505C"/>
    <w:rsid w:val="00A71758"/>
    <w:rsid w:val="00A80C27"/>
    <w:rsid w:val="00A92A15"/>
    <w:rsid w:val="00A96277"/>
    <w:rsid w:val="00AB52F1"/>
    <w:rsid w:val="00AB5EC1"/>
    <w:rsid w:val="00AC17A2"/>
    <w:rsid w:val="00AD0DF3"/>
    <w:rsid w:val="00AD340A"/>
    <w:rsid w:val="00AF6A3B"/>
    <w:rsid w:val="00B0417D"/>
    <w:rsid w:val="00B209D2"/>
    <w:rsid w:val="00B35703"/>
    <w:rsid w:val="00B359B5"/>
    <w:rsid w:val="00B35D4B"/>
    <w:rsid w:val="00B449D1"/>
    <w:rsid w:val="00B47721"/>
    <w:rsid w:val="00B50303"/>
    <w:rsid w:val="00B52BF3"/>
    <w:rsid w:val="00B54E68"/>
    <w:rsid w:val="00B67F93"/>
    <w:rsid w:val="00B76717"/>
    <w:rsid w:val="00B77CF2"/>
    <w:rsid w:val="00B86675"/>
    <w:rsid w:val="00B95E61"/>
    <w:rsid w:val="00BA2402"/>
    <w:rsid w:val="00BC0DDE"/>
    <w:rsid w:val="00BC27AC"/>
    <w:rsid w:val="00BD04DA"/>
    <w:rsid w:val="00BD4DAD"/>
    <w:rsid w:val="00BD69F7"/>
    <w:rsid w:val="00BD6B13"/>
    <w:rsid w:val="00BF0120"/>
    <w:rsid w:val="00BF1AF2"/>
    <w:rsid w:val="00C15ADF"/>
    <w:rsid w:val="00C21816"/>
    <w:rsid w:val="00C272A2"/>
    <w:rsid w:val="00C41A1F"/>
    <w:rsid w:val="00C448E9"/>
    <w:rsid w:val="00C573A0"/>
    <w:rsid w:val="00C973F2"/>
    <w:rsid w:val="00CB0248"/>
    <w:rsid w:val="00CB20C8"/>
    <w:rsid w:val="00CB4824"/>
    <w:rsid w:val="00CD1701"/>
    <w:rsid w:val="00CF19A2"/>
    <w:rsid w:val="00CF7490"/>
    <w:rsid w:val="00D00C9B"/>
    <w:rsid w:val="00D04FED"/>
    <w:rsid w:val="00D05AB6"/>
    <w:rsid w:val="00D11A4B"/>
    <w:rsid w:val="00D1445F"/>
    <w:rsid w:val="00D147F7"/>
    <w:rsid w:val="00D211A1"/>
    <w:rsid w:val="00D27663"/>
    <w:rsid w:val="00D3591D"/>
    <w:rsid w:val="00D44FE8"/>
    <w:rsid w:val="00D45008"/>
    <w:rsid w:val="00D85B0F"/>
    <w:rsid w:val="00DC6429"/>
    <w:rsid w:val="00DD24B4"/>
    <w:rsid w:val="00DE3248"/>
    <w:rsid w:val="00E04B55"/>
    <w:rsid w:val="00E1264B"/>
    <w:rsid w:val="00E16E43"/>
    <w:rsid w:val="00E278A7"/>
    <w:rsid w:val="00E407B1"/>
    <w:rsid w:val="00E4373A"/>
    <w:rsid w:val="00E47806"/>
    <w:rsid w:val="00E5307E"/>
    <w:rsid w:val="00E700E1"/>
    <w:rsid w:val="00E91C56"/>
    <w:rsid w:val="00EB168E"/>
    <w:rsid w:val="00EB5F06"/>
    <w:rsid w:val="00EE7E70"/>
    <w:rsid w:val="00F073F6"/>
    <w:rsid w:val="00F13DB1"/>
    <w:rsid w:val="00F14394"/>
    <w:rsid w:val="00F23D31"/>
    <w:rsid w:val="00F27F92"/>
    <w:rsid w:val="00F442B1"/>
    <w:rsid w:val="00F4585E"/>
    <w:rsid w:val="00F46159"/>
    <w:rsid w:val="00F630CA"/>
    <w:rsid w:val="00F63A1B"/>
    <w:rsid w:val="00F7050E"/>
    <w:rsid w:val="00F755C7"/>
    <w:rsid w:val="00F933DA"/>
    <w:rsid w:val="00F96457"/>
    <w:rsid w:val="00FA1203"/>
    <w:rsid w:val="00FB0772"/>
    <w:rsid w:val="00FB4A50"/>
    <w:rsid w:val="00FD2AF1"/>
    <w:rsid w:val="00FE3468"/>
    <w:rsid w:val="00FE7BEB"/>
    <w:rsid w:val="00FF0E8E"/>
    <w:rsid w:val="00FF17BE"/>
    <w:rsid w:val="00FF62E1"/>
    <w:rsid w:val="00FF6574"/>
    <w:rsid w:val="00FF7A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0E7C388-1B40-4D0E-B19C-AAAAE68B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pPr>
    <w:rPr>
      <w:sz w:val="22"/>
    </w:rPr>
  </w:style>
  <w:style w:type="paragraph" w:styleId="Heading1">
    <w:name w:val="heading 1"/>
    <w:next w:val="BodyText"/>
    <w:qFormat/>
    <w:pPr>
      <w:keepNext/>
      <w:numPr>
        <w:numId w:val="4"/>
      </w:numPr>
      <w:spacing w:before="240" w:after="60"/>
      <w:outlineLvl w:val="0"/>
    </w:pPr>
    <w:rPr>
      <w:rFonts w:ascii="Helvetica" w:hAnsi="Helvetica"/>
      <w:b/>
      <w:sz w:val="28"/>
    </w:rPr>
  </w:style>
  <w:style w:type="paragraph" w:styleId="Heading2">
    <w:name w:val="heading 2"/>
    <w:basedOn w:val="Heading1"/>
    <w:next w:val="BodyText"/>
    <w:qFormat/>
    <w:pPr>
      <w:spacing w:before="120"/>
      <w:outlineLvl w:val="1"/>
    </w:pPr>
    <w:rPr>
      <w:sz w:val="24"/>
    </w:rPr>
  </w:style>
  <w:style w:type="paragraph" w:styleId="Heading3">
    <w:name w:val="heading 3"/>
    <w:basedOn w:val="Heading2"/>
    <w:next w:val="BodyText"/>
    <w:qFormat/>
    <w:pPr>
      <w:numPr>
        <w:numId w:val="0"/>
      </w:numPr>
      <w:spacing w:before="160"/>
      <w:outlineLvl w:val="2"/>
    </w:pPr>
    <w:rPr>
      <w:i/>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Cs w:val="22"/>
    </w:rPr>
  </w:style>
  <w:style w:type="paragraph" w:styleId="Heading7">
    <w:name w:val="heading 7"/>
    <w:basedOn w:val="Normal"/>
    <w:next w:val="Normal"/>
    <w:qFormat/>
    <w:pPr>
      <w:numPr>
        <w:ilvl w:val="6"/>
        <w:numId w:val="6"/>
      </w:numPr>
      <w:spacing w:before="240" w:after="60"/>
      <w:outlineLvl w:val="6"/>
    </w:pPr>
    <w:rPr>
      <w:sz w:val="24"/>
      <w:szCs w:val="24"/>
    </w:rPr>
  </w:style>
  <w:style w:type="paragraph" w:styleId="Heading8">
    <w:name w:val="heading 8"/>
    <w:basedOn w:val="Normal"/>
    <w:next w:val="Normal"/>
    <w:qFormat/>
    <w:pPr>
      <w:numPr>
        <w:ilvl w:val="7"/>
        <w:numId w:val="6"/>
      </w:numPr>
      <w:spacing w:before="240" w:after="60"/>
      <w:outlineLvl w:val="7"/>
    </w:pPr>
    <w:rPr>
      <w:i/>
      <w:iCs/>
      <w:sz w:val="24"/>
      <w:szCs w:val="24"/>
    </w:rPr>
  </w:style>
  <w:style w:type="paragraph" w:styleId="Heading9">
    <w:name w:val="heading 9"/>
    <w:basedOn w:val="Normal"/>
    <w:next w:val="Normal"/>
    <w:qFormat/>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20"/>
    </w:pPr>
    <w:rPr>
      <w:rFonts w:ascii="Helvetica" w:hAnsi="Helvetica"/>
      <w:sz w:val="24"/>
    </w:rPr>
  </w:style>
  <w:style w:type="paragraph" w:styleId="BodyTextIndent">
    <w:name w:val="Body Text Indent"/>
    <w:basedOn w:val="BodyText"/>
    <w:pPr>
      <w:ind w:left="720"/>
    </w:pPr>
  </w:style>
  <w:style w:type="paragraph" w:customStyle="1" w:styleId="Cell">
    <w:name w:val="Cell"/>
    <w:pPr>
      <w:spacing w:after="120"/>
    </w:pPr>
    <w:rPr>
      <w:rFonts w:ascii="Helvetica" w:hAnsi="Helvetica"/>
    </w:rPr>
  </w:style>
  <w:style w:type="paragraph" w:customStyle="1" w:styleId="CellHeading">
    <w:name w:val="Cell Heading"/>
    <w:basedOn w:val="Cell"/>
    <w:next w:val="Cell"/>
    <w:rPr>
      <w:b/>
      <w:sz w:val="22"/>
    </w:rPr>
  </w:style>
  <w:style w:type="paragraph" w:styleId="Footer">
    <w:name w:val="footer"/>
    <w:pPr>
      <w:pBdr>
        <w:top w:val="single" w:sz="2" w:space="1" w:color="auto"/>
      </w:pBdr>
      <w:tabs>
        <w:tab w:val="right" w:pos="9360"/>
      </w:tabs>
      <w:spacing w:before="120"/>
    </w:pPr>
    <w:rPr>
      <w:rFonts w:ascii="Helvetica" w:hAnsi="Helvetica"/>
      <w:snapToGrid w:val="0"/>
    </w:rPr>
  </w:style>
  <w:style w:type="paragraph" w:styleId="Header">
    <w:name w:val="header"/>
  </w:style>
  <w:style w:type="paragraph" w:styleId="ListBullet">
    <w:name w:val="List Bullet"/>
    <w:basedOn w:val="BodyText"/>
    <w:pPr>
      <w:numPr>
        <w:numId w:val="5"/>
      </w:numPr>
      <w:spacing w:after="60"/>
    </w:pPr>
  </w:style>
  <w:style w:type="paragraph" w:styleId="ListBullet2">
    <w:name w:val="List Bullet 2"/>
    <w:basedOn w:val="BodyText"/>
    <w:pPr>
      <w:numPr>
        <w:numId w:val="1"/>
      </w:numPr>
      <w:tabs>
        <w:tab w:val="clear" w:pos="360"/>
        <w:tab w:val="left" w:pos="720"/>
      </w:tabs>
      <w:spacing w:after="60"/>
      <w:ind w:left="720"/>
    </w:pPr>
  </w:style>
  <w:style w:type="paragraph" w:customStyle="1" w:styleId="ListBullet2Continue">
    <w:name w:val="List Bullet 2 Continue"/>
    <w:basedOn w:val="ListBullet2"/>
    <w:next w:val="ListBullet2"/>
    <w:pPr>
      <w:numPr>
        <w:numId w:val="0"/>
      </w:numPr>
      <w:tabs>
        <w:tab w:val="clear" w:pos="720"/>
      </w:tabs>
      <w:ind w:left="720"/>
    </w:pPr>
  </w:style>
  <w:style w:type="paragraph" w:styleId="ListNumber">
    <w:name w:val="List Number"/>
    <w:basedOn w:val="BodyText"/>
    <w:pPr>
      <w:numPr>
        <w:numId w:val="2"/>
      </w:numPr>
      <w:spacing w:after="60"/>
    </w:pPr>
    <w:rPr>
      <w:snapToGrid w:val="0"/>
    </w:rPr>
  </w:style>
  <w:style w:type="paragraph" w:styleId="ListNumber2">
    <w:name w:val="List Number 2"/>
    <w:basedOn w:val="ListNumber"/>
    <w:pPr>
      <w:numPr>
        <w:numId w:val="3"/>
      </w:numPr>
      <w:tabs>
        <w:tab w:val="clear" w:pos="360"/>
        <w:tab w:val="num" w:pos="720"/>
      </w:tabs>
      <w:ind w:left="720"/>
    </w:pPr>
  </w:style>
  <w:style w:type="paragraph" w:styleId="Macro">
    <w:name w:val="macro"/>
    <w:semiHidden/>
    <w:rPr>
      <w:rFonts w:ascii="Helvetica" w:hAnsi="Helvetica"/>
      <w:snapToGrid w:val="0"/>
    </w:rPr>
  </w:style>
  <w:style w:type="paragraph" w:customStyle="1" w:styleId="CellHeading2">
    <w:name w:val="Cell Heading2"/>
    <w:basedOn w:val="Cell"/>
    <w:pPr>
      <w:suppressAutoHyphens/>
      <w:jc w:val="right"/>
    </w:pPr>
    <w:rPr>
      <w:b/>
      <w:i/>
    </w:rPr>
  </w:style>
  <w:style w:type="paragraph" w:styleId="Date">
    <w:name w:val="Date"/>
  </w:style>
  <w:style w:type="paragraph" w:customStyle="1" w:styleId="ListBulletContinue">
    <w:name w:val="List Bullet Continue"/>
    <w:basedOn w:val="ListBullet"/>
    <w:next w:val="ListBullet"/>
    <w:pPr>
      <w:ind w:firstLine="0"/>
    </w:pPr>
  </w:style>
  <w:style w:type="paragraph" w:customStyle="1" w:styleId="DocumentName">
    <w:name w:val="DocumentName"/>
    <w:pPr>
      <w:pBdr>
        <w:top w:val="single" w:sz="2" w:space="1" w:color="auto"/>
        <w:bottom w:val="single" w:sz="2" w:space="1" w:color="auto"/>
      </w:pBdr>
      <w:ind w:right="806"/>
    </w:pPr>
    <w:rPr>
      <w:rFonts w:ascii="Helvetica" w:hAnsi="Helvetica"/>
      <w:sz w:val="28"/>
    </w:rPr>
  </w:style>
  <w:style w:type="paragraph" w:styleId="BodyText2">
    <w:name w:val="Body Text 2"/>
    <w:basedOn w:val="BodyText"/>
    <w:pPr>
      <w:ind w:left="720"/>
    </w:pPr>
  </w:style>
  <w:style w:type="character" w:styleId="PageNumber">
    <w:name w:val="page number"/>
    <w:basedOn w:val="DefaultParagraphFont"/>
  </w:style>
  <w:style w:type="paragraph" w:styleId="BodyText3">
    <w:name w:val="Body Text 3"/>
    <w:basedOn w:val="BodyText2"/>
    <w:pPr>
      <w:ind w:left="1080"/>
    </w:pPr>
  </w:style>
  <w:style w:type="paragraph" w:customStyle="1" w:styleId="Outline2Bullet1">
    <w:name w:val="Outline 2 Bullet 1"/>
    <w:basedOn w:val="BodyText"/>
    <w:pPr>
      <w:numPr>
        <w:numId w:val="7"/>
      </w:numPr>
    </w:pPr>
  </w:style>
  <w:style w:type="paragraph" w:customStyle="1" w:styleId="Outline1">
    <w:name w:val="Outline1"/>
    <w:pPr>
      <w:numPr>
        <w:numId w:val="6"/>
      </w:numPr>
      <w:spacing w:after="120"/>
      <w:outlineLvl w:val="0"/>
    </w:pPr>
    <w:rPr>
      <w:rFonts w:ascii="Helvetica" w:hAnsi="Helvetica"/>
      <w:b/>
      <w:sz w:val="24"/>
    </w:rPr>
  </w:style>
  <w:style w:type="paragraph" w:customStyle="1" w:styleId="Outline2">
    <w:name w:val="Outline2"/>
    <w:basedOn w:val="Outline1"/>
    <w:pPr>
      <w:numPr>
        <w:ilvl w:val="1"/>
      </w:numPr>
      <w:outlineLvl w:val="1"/>
    </w:pPr>
    <w:rPr>
      <w:b w:val="0"/>
    </w:rPr>
  </w:style>
  <w:style w:type="paragraph" w:customStyle="1" w:styleId="SOPHeading">
    <w:name w:val="SOP_Heading"/>
    <w:next w:val="BodyText"/>
    <w:pPr>
      <w:spacing w:before="120" w:after="60"/>
    </w:pPr>
    <w:rPr>
      <w:rFonts w:ascii="Helvetica" w:hAnsi="Helvetica"/>
      <w:b/>
      <w:sz w:val="24"/>
    </w:rPr>
  </w:style>
  <w:style w:type="paragraph" w:customStyle="1" w:styleId="Outline3">
    <w:name w:val="Outline3"/>
    <w:basedOn w:val="Outline2"/>
    <w:pPr>
      <w:numPr>
        <w:ilvl w:val="2"/>
      </w:numPr>
      <w:outlineLvl w:val="2"/>
    </w:pPr>
    <w:rPr>
      <w:szCs w:val="24"/>
    </w:rPr>
  </w:style>
  <w:style w:type="paragraph" w:customStyle="1" w:styleId="Style1">
    <w:name w:val="Style1"/>
    <w:basedOn w:val="Outline3"/>
    <w:pPr>
      <w:outlineLvl w:val="3"/>
    </w:pPr>
  </w:style>
  <w:style w:type="paragraph" w:customStyle="1" w:styleId="Outline4">
    <w:name w:val="Outline4"/>
    <w:basedOn w:val="Outline3"/>
    <w:pPr>
      <w:numPr>
        <w:ilvl w:val="3"/>
      </w:numPr>
      <w:outlineLvl w:val="3"/>
    </w:pPr>
  </w:style>
  <w:style w:type="paragraph" w:customStyle="1" w:styleId="Definition">
    <w:name w:val="Definition"/>
    <w:basedOn w:val="BodyText"/>
    <w:pPr>
      <w:ind w:left="360"/>
    </w:pPr>
    <w:rPr>
      <w:i/>
    </w:rPr>
  </w:style>
  <w:style w:type="paragraph" w:styleId="BodyTextIndent2">
    <w:name w:val="Body Text Indent 2"/>
    <w:basedOn w:val="Normal"/>
    <w:pPr>
      <w:tabs>
        <w:tab w:val="left" w:pos="1440"/>
      </w:tabs>
      <w:suppressAutoHyphens w:val="0"/>
      <w:spacing w:after="0"/>
      <w:ind w:left="1260"/>
    </w:pPr>
    <w:rPr>
      <w:color w:val="000000"/>
      <w:sz w:val="24"/>
    </w:rPr>
  </w:style>
  <w:style w:type="paragraph" w:customStyle="1" w:styleId="Outline3Bullet1">
    <w:name w:val="Outline 3 Bullet 1"/>
    <w:pPr>
      <w:numPr>
        <w:numId w:val="8"/>
      </w:numPr>
      <w:spacing w:after="120"/>
    </w:pPr>
    <w:rPr>
      <w:rFonts w:ascii="Helvetica" w:hAnsi="Helvetica"/>
      <w:sz w:val="24"/>
    </w:rPr>
  </w:style>
  <w:style w:type="table" w:styleId="TableGrid">
    <w:name w:val="Table Grid"/>
    <w:basedOn w:val="TableNormal"/>
    <w:rsid w:val="00CD1701"/>
    <w:pPr>
      <w:suppressAutoHyphen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855C9C"/>
    <w:pPr>
      <w:suppressAutoHyphens w:val="0"/>
      <w:spacing w:after="0"/>
    </w:pPr>
    <w:rPr>
      <w:sz w:val="24"/>
    </w:rPr>
  </w:style>
  <w:style w:type="paragraph" w:customStyle="1" w:styleId="Default">
    <w:name w:val="Default"/>
    <w:rsid w:val="006D6F8E"/>
    <w:pPr>
      <w:autoSpaceDE w:val="0"/>
      <w:autoSpaceDN w:val="0"/>
      <w:adjustRightInd w:val="0"/>
    </w:pPr>
    <w:rPr>
      <w:color w:val="000000"/>
      <w:sz w:val="24"/>
      <w:szCs w:val="24"/>
    </w:rPr>
  </w:style>
  <w:style w:type="paragraph" w:styleId="ListParagraph">
    <w:name w:val="List Paragraph"/>
    <w:basedOn w:val="Normal"/>
    <w:uiPriority w:val="34"/>
    <w:qFormat/>
    <w:rsid w:val="00B3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rmcclenn\Local%20Settings\Temporary%20Internet%20Files\OLK7\HVTU_so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HVTU_sop.dot</Template>
  <TotalTime>78</TotalTime>
  <Pages>5</Pages>
  <Words>2055</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FAC1.2-03</vt:lpstr>
    </vt:vector>
  </TitlesOfParts>
  <Company>FHCRC</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FAC1.2-03</dc:title>
  <dc:creator>\</dc:creator>
  <dc:description>Fac3.0-02</dc:description>
  <cp:lastModifiedBy>Anne Leach</cp:lastModifiedBy>
  <cp:revision>5</cp:revision>
  <cp:lastPrinted>2007-01-11T20:01:00Z</cp:lastPrinted>
  <dcterms:created xsi:type="dcterms:W3CDTF">2024-06-10T13:12:00Z</dcterms:created>
  <dcterms:modified xsi:type="dcterms:W3CDTF">2024-06-11T16:09:00Z</dcterms:modified>
</cp:coreProperties>
</file>